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0DF23" w14:textId="4FFDFF1F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  <w:r>
        <w:rPr>
          <w:rFonts w:eastAsia="Times New Roman" w:cstheme="minorHAnsi"/>
          <w:b/>
          <w:bCs/>
          <w:kern w:val="0"/>
          <w:shd w:val="clear" w:color="auto" w:fill="FFFFFF"/>
          <w14:ligatures w14:val="none"/>
        </w:rPr>
        <w:t>Lehrgangsstruktur</w:t>
      </w:r>
      <w:r w:rsidRPr="00823E0A">
        <w:rPr>
          <w:rFonts w:eastAsia="Times New Roman" w:cstheme="minorHAnsi"/>
          <w:b/>
          <w:bCs/>
          <w:kern w:val="0"/>
          <w:shd w:val="clear" w:color="auto" w:fill="FFFFFF"/>
          <w14:ligatures w14:val="none"/>
        </w:rPr>
        <w:t xml:space="preserve"> von Qualifizierungsmaßnahmen für Lehrende und Prüfende</w:t>
      </w:r>
    </w:p>
    <w:p w14:paraId="5053BA62" w14:textId="77777777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</w:p>
    <w:p w14:paraId="37221FF0" w14:textId="70769D2F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  <w:r>
        <w:rPr>
          <w:rFonts w:eastAsia="Times New Roman" w:cstheme="minorHAnsi"/>
          <w:kern w:val="0"/>
          <w:shd w:val="clear" w:color="auto" w:fill="FFFFFF"/>
          <w14:ligatures w14:val="none"/>
        </w:rPr>
        <w:t>Aus den Kompetenzprofilen für Lehrende und Prüfende lässt sich folgende Struktur für Qualifizierungsmaßnahmen ableiten</w:t>
      </w: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, die DJB, Verbünde</w:t>
      </w:r>
      <w:r>
        <w:rPr>
          <w:rFonts w:eastAsia="Times New Roman" w:cstheme="minorHAnsi"/>
          <w:kern w:val="0"/>
          <w:shd w:val="clear" w:color="auto" w:fill="FFFFFF"/>
          <w14:ligatures w14:val="none"/>
        </w:rPr>
        <w:t xml:space="preserve"> von Landesverbänden und </w:t>
      </w:r>
      <w:proofErr w:type="gramStart"/>
      <w:r>
        <w:rPr>
          <w:rFonts w:eastAsia="Times New Roman" w:cstheme="minorHAnsi"/>
          <w:kern w:val="0"/>
          <w:shd w:val="clear" w:color="auto" w:fill="FFFFFF"/>
          <w14:ligatures w14:val="none"/>
        </w:rPr>
        <w:t xml:space="preserve">einzelne </w:t>
      </w: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 und</w:t>
      </w:r>
      <w:proofErr w:type="gram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 Landesverbände </w:t>
      </w:r>
      <w:r>
        <w:rPr>
          <w:rFonts w:eastAsia="Times New Roman" w:cstheme="minorHAnsi"/>
          <w:kern w:val="0"/>
          <w:shd w:val="clear" w:color="auto" w:fill="FFFFFF"/>
          <w14:ligatures w14:val="none"/>
        </w:rPr>
        <w:t xml:space="preserve">regelmäßig </w:t>
      </w: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für die Aus- und Fortbildung Multiplikatorinnen und Multiplikatoren anbieten können. </w:t>
      </w:r>
    </w:p>
    <w:p w14:paraId="333007F7" w14:textId="77777777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</w:p>
    <w:p w14:paraId="54AE5709" w14:textId="77777777" w:rsidR="00823E0A" w:rsidRPr="00823E0A" w:rsidRDefault="00823E0A" w:rsidP="00823E0A">
      <w:pPr>
        <w:numPr>
          <w:ilvl w:val="0"/>
          <w:numId w:val="13"/>
        </w:numPr>
        <w:ind w:left="108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Systematik, biomechanische Funktionsprinzipien und Nomenklatur der 100 Techniken von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Kodokan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/IJF</w:t>
      </w:r>
    </w:p>
    <w:p w14:paraId="3F4DD8F9" w14:textId="77777777" w:rsidR="00823E0A" w:rsidRPr="00823E0A" w:rsidRDefault="00823E0A" w:rsidP="00823E0A">
      <w:pPr>
        <w:numPr>
          <w:ilvl w:val="0"/>
          <w:numId w:val="14"/>
        </w:numPr>
        <w:ind w:left="144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LG I: Te-,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Koshi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-,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Ashi-waza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,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Osaekomi-waza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, Befreiungen (1 WE)</w:t>
      </w:r>
    </w:p>
    <w:p w14:paraId="2889A718" w14:textId="77777777" w:rsidR="00823E0A" w:rsidRPr="00823E0A" w:rsidRDefault="00823E0A" w:rsidP="00823E0A">
      <w:pPr>
        <w:numPr>
          <w:ilvl w:val="0"/>
          <w:numId w:val="15"/>
        </w:numPr>
        <w:ind w:left="1440"/>
        <w:rPr>
          <w:rFonts w:eastAsia="Times New Roman" w:cstheme="minorHAnsi"/>
          <w:kern w:val="0"/>
          <w:lang w:val="en-US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 xml:space="preserve">LG II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>Sutemi-waza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 xml:space="preserve">,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>Kansetsu-waza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 xml:space="preserve">,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>Shime-waza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:lang w:val="en-US"/>
          <w14:ligatures w14:val="none"/>
        </w:rPr>
        <w:t xml:space="preserve"> (1 WE)</w:t>
      </w:r>
    </w:p>
    <w:p w14:paraId="43DC0701" w14:textId="1B76C0C5" w:rsidR="00823E0A" w:rsidRPr="00823E0A" w:rsidRDefault="00823E0A" w:rsidP="00823E0A">
      <w:pPr>
        <w:numPr>
          <w:ilvl w:val="0"/>
          <w:numId w:val="16"/>
        </w:numPr>
        <w:ind w:left="108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Kata: Trainer B mit Zusatzlehrgängen für alle Kata (</w:t>
      </w:r>
      <w:r>
        <w:rPr>
          <w:rFonts w:eastAsia="Times New Roman" w:cstheme="minorHAnsi"/>
          <w:kern w:val="0"/>
          <w:shd w:val="clear" w:color="auto" w:fill="FFFFFF"/>
          <w14:ligatures w14:val="none"/>
        </w:rPr>
        <w:t xml:space="preserve">reservierte </w:t>
      </w: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Kontingente für LV)</w:t>
      </w:r>
    </w:p>
    <w:p w14:paraId="6B058F8C" w14:textId="77777777" w:rsidR="00823E0A" w:rsidRPr="00823E0A" w:rsidRDefault="00823E0A" w:rsidP="00823E0A">
      <w:pPr>
        <w:numPr>
          <w:ilvl w:val="0"/>
          <w:numId w:val="17"/>
        </w:numPr>
        <w:ind w:left="108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Theorie I: Biomechanik von Judo-Techniken (Tageslehrgang)</w:t>
      </w:r>
    </w:p>
    <w:p w14:paraId="4F60D410" w14:textId="77777777" w:rsidR="00823E0A" w:rsidRPr="00823E0A" w:rsidRDefault="00823E0A" w:rsidP="00823E0A">
      <w:pPr>
        <w:numPr>
          <w:ilvl w:val="0"/>
          <w:numId w:val="18"/>
        </w:numPr>
        <w:ind w:left="108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Theorie II: Methodik/Didaktik (Tageslehrgang, integriert auch in Trainerausbildung)</w:t>
      </w:r>
    </w:p>
    <w:p w14:paraId="50B43A5C" w14:textId="77777777" w:rsidR="00823E0A" w:rsidRPr="00823E0A" w:rsidRDefault="00823E0A" w:rsidP="00823E0A">
      <w:pPr>
        <w:numPr>
          <w:ilvl w:val="0"/>
          <w:numId w:val="19"/>
        </w:numPr>
        <w:ind w:left="108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Theorie III: Geschichte Philosophie: Online LG, insgesamt ca. 2-3 Stunden</w:t>
      </w:r>
    </w:p>
    <w:p w14:paraId="2D2FBF61" w14:textId="77777777" w:rsidR="00823E0A" w:rsidRPr="00823E0A" w:rsidRDefault="00823E0A" w:rsidP="00823E0A">
      <w:pPr>
        <w:numPr>
          <w:ilvl w:val="0"/>
          <w:numId w:val="20"/>
        </w:numPr>
        <w:ind w:left="108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Selbstverteidigung im Graduierungssystem: Tageslehrgang</w:t>
      </w:r>
    </w:p>
    <w:p w14:paraId="1BCDAB8E" w14:textId="77777777" w:rsidR="00823E0A" w:rsidRPr="00823E0A" w:rsidRDefault="00823E0A" w:rsidP="00823E0A">
      <w:pPr>
        <w:numPr>
          <w:ilvl w:val="0"/>
          <w:numId w:val="21"/>
        </w:numPr>
        <w:ind w:left="1080"/>
        <w:rPr>
          <w:rFonts w:eastAsia="Times New Roman" w:cstheme="minorHAnsi"/>
          <w:kern w:val="0"/>
          <w14:ligatures w14:val="none"/>
        </w:rPr>
      </w:pP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Taiso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:</w:t>
      </w:r>
    </w:p>
    <w:p w14:paraId="3C3B2CB8" w14:textId="77777777" w:rsidR="00823E0A" w:rsidRPr="00823E0A" w:rsidRDefault="00823E0A" w:rsidP="00823E0A">
      <w:pPr>
        <w:numPr>
          <w:ilvl w:val="0"/>
          <w:numId w:val="22"/>
        </w:numPr>
        <w:ind w:left="144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LG I: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Tandoku-renshu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 und "moderner Weg" (1 WE)</w:t>
      </w:r>
    </w:p>
    <w:p w14:paraId="452F6948" w14:textId="77777777" w:rsidR="00823E0A" w:rsidRPr="00823E0A" w:rsidRDefault="00823E0A" w:rsidP="00823E0A">
      <w:pPr>
        <w:numPr>
          <w:ilvl w:val="0"/>
          <w:numId w:val="23"/>
        </w:numPr>
        <w:ind w:left="1440"/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LG II </w:t>
      </w:r>
      <w:proofErr w:type="spellStart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Seiryoku-zenyo-kokumin-taiiku</w:t>
      </w:r>
      <w:proofErr w:type="spellEnd"/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 xml:space="preserve"> (1 WE)</w:t>
      </w:r>
    </w:p>
    <w:p w14:paraId="46E6D236" w14:textId="77777777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</w:p>
    <w:p w14:paraId="201B4067" w14:textId="77777777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  <w:r w:rsidRPr="00823E0A">
        <w:rPr>
          <w:rFonts w:eastAsia="Times New Roman" w:cstheme="minorHAnsi"/>
          <w:b/>
          <w:bCs/>
          <w:kern w:val="0"/>
          <w:shd w:val="clear" w:color="auto" w:fill="FFFFFF"/>
          <w14:ligatures w14:val="none"/>
        </w:rPr>
        <w:t>Idee: Die Erfüllung aller Anforderungen können einer praktischen Prüfung zum 6. Dan gleichgesetzt werden</w:t>
      </w:r>
      <w:r w:rsidRPr="00823E0A">
        <w:rPr>
          <w:rFonts w:eastAsia="Times New Roman" w:cstheme="minorHAnsi"/>
          <w:kern w:val="0"/>
          <w:shd w:val="clear" w:color="auto" w:fill="FFFFFF"/>
          <w14:ligatures w14:val="none"/>
        </w:rPr>
        <w:t>.</w:t>
      </w:r>
    </w:p>
    <w:p w14:paraId="508280A4" w14:textId="77777777" w:rsidR="00823E0A" w:rsidRPr="00823E0A" w:rsidRDefault="00823E0A" w:rsidP="00823E0A">
      <w:pPr>
        <w:rPr>
          <w:rFonts w:eastAsia="Times New Roman" w:cstheme="minorHAnsi"/>
          <w:kern w:val="0"/>
          <w14:ligatures w14:val="none"/>
        </w:rPr>
      </w:pPr>
    </w:p>
    <w:p w14:paraId="08C2E245" w14:textId="77777777" w:rsidR="0077546D" w:rsidRPr="00823E0A" w:rsidRDefault="00000000">
      <w:pPr>
        <w:rPr>
          <w:rFonts w:cstheme="minorHAnsi"/>
        </w:rPr>
      </w:pPr>
    </w:p>
    <w:sectPr w:rsidR="0077546D" w:rsidRPr="00823E0A" w:rsidSect="00B61B95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5EAD"/>
    <w:multiLevelType w:val="multilevel"/>
    <w:tmpl w:val="D13440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EC31015"/>
    <w:multiLevelType w:val="multilevel"/>
    <w:tmpl w:val="43C2E5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4A77218"/>
    <w:multiLevelType w:val="multilevel"/>
    <w:tmpl w:val="AE0805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3152B4"/>
    <w:multiLevelType w:val="multilevel"/>
    <w:tmpl w:val="FB94F2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23884378"/>
    <w:multiLevelType w:val="multilevel"/>
    <w:tmpl w:val="1AD6D7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5FA240A"/>
    <w:multiLevelType w:val="multilevel"/>
    <w:tmpl w:val="74B2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0F4C64"/>
    <w:multiLevelType w:val="multilevel"/>
    <w:tmpl w:val="ACF6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CB616D"/>
    <w:multiLevelType w:val="multilevel"/>
    <w:tmpl w:val="B226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E417649"/>
    <w:multiLevelType w:val="multilevel"/>
    <w:tmpl w:val="4D54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7C329B"/>
    <w:multiLevelType w:val="multilevel"/>
    <w:tmpl w:val="3098B9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6160D14"/>
    <w:multiLevelType w:val="multilevel"/>
    <w:tmpl w:val="BC44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6BB2455"/>
    <w:multiLevelType w:val="multilevel"/>
    <w:tmpl w:val="258239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49614E06"/>
    <w:multiLevelType w:val="multilevel"/>
    <w:tmpl w:val="02B2AC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57300AD1"/>
    <w:multiLevelType w:val="multilevel"/>
    <w:tmpl w:val="40C8A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E372EEE"/>
    <w:multiLevelType w:val="multilevel"/>
    <w:tmpl w:val="20583F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8B5830"/>
    <w:multiLevelType w:val="multilevel"/>
    <w:tmpl w:val="F79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B64365F"/>
    <w:multiLevelType w:val="multilevel"/>
    <w:tmpl w:val="42843C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6DD25A88"/>
    <w:multiLevelType w:val="multilevel"/>
    <w:tmpl w:val="A6FC7B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701F1602"/>
    <w:multiLevelType w:val="multilevel"/>
    <w:tmpl w:val="F68298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433D1D"/>
    <w:multiLevelType w:val="multilevel"/>
    <w:tmpl w:val="A1665B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76BB355B"/>
    <w:multiLevelType w:val="multilevel"/>
    <w:tmpl w:val="658C1E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7A903914"/>
    <w:multiLevelType w:val="multilevel"/>
    <w:tmpl w:val="03F4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EA67981"/>
    <w:multiLevelType w:val="multilevel"/>
    <w:tmpl w:val="4D68E7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965547076">
    <w:abstractNumId w:val="19"/>
  </w:num>
  <w:num w:numId="2" w16cid:durableId="571694878">
    <w:abstractNumId w:val="12"/>
  </w:num>
  <w:num w:numId="3" w16cid:durableId="1240216847">
    <w:abstractNumId w:val="20"/>
  </w:num>
  <w:num w:numId="4" w16cid:durableId="938833960">
    <w:abstractNumId w:val="18"/>
  </w:num>
  <w:num w:numId="5" w16cid:durableId="1827822485">
    <w:abstractNumId w:val="14"/>
  </w:num>
  <w:num w:numId="6" w16cid:durableId="777142899">
    <w:abstractNumId w:val="2"/>
  </w:num>
  <w:num w:numId="7" w16cid:durableId="2105413988">
    <w:abstractNumId w:val="22"/>
  </w:num>
  <w:num w:numId="8" w16cid:durableId="1708524158">
    <w:abstractNumId w:val="3"/>
  </w:num>
  <w:num w:numId="9" w16cid:durableId="1442186248">
    <w:abstractNumId w:val="1"/>
  </w:num>
  <w:num w:numId="10" w16cid:durableId="1452092139">
    <w:abstractNumId w:val="8"/>
  </w:num>
  <w:num w:numId="11" w16cid:durableId="1051733190">
    <w:abstractNumId w:val="17"/>
  </w:num>
  <w:num w:numId="12" w16cid:durableId="1927155163">
    <w:abstractNumId w:val="9"/>
  </w:num>
  <w:num w:numId="13" w16cid:durableId="756366001">
    <w:abstractNumId w:val="6"/>
  </w:num>
  <w:num w:numId="14" w16cid:durableId="1214540716">
    <w:abstractNumId w:val="11"/>
  </w:num>
  <w:num w:numId="15" w16cid:durableId="1989555835">
    <w:abstractNumId w:val="4"/>
  </w:num>
  <w:num w:numId="16" w16cid:durableId="1152061929">
    <w:abstractNumId w:val="15"/>
  </w:num>
  <w:num w:numId="17" w16cid:durableId="1077438899">
    <w:abstractNumId w:val="5"/>
  </w:num>
  <w:num w:numId="18" w16cid:durableId="1487238749">
    <w:abstractNumId w:val="7"/>
  </w:num>
  <w:num w:numId="19" w16cid:durableId="738132465">
    <w:abstractNumId w:val="13"/>
  </w:num>
  <w:num w:numId="20" w16cid:durableId="876818486">
    <w:abstractNumId w:val="21"/>
  </w:num>
  <w:num w:numId="21" w16cid:durableId="1002510341">
    <w:abstractNumId w:val="10"/>
  </w:num>
  <w:num w:numId="22" w16cid:durableId="475924413">
    <w:abstractNumId w:val="16"/>
  </w:num>
  <w:num w:numId="23" w16cid:durableId="8901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E0A"/>
    <w:rsid w:val="000478D6"/>
    <w:rsid w:val="00247DBE"/>
    <w:rsid w:val="00342D43"/>
    <w:rsid w:val="004322AE"/>
    <w:rsid w:val="004445F9"/>
    <w:rsid w:val="00823E0A"/>
    <w:rsid w:val="00A23A87"/>
    <w:rsid w:val="00B61B95"/>
    <w:rsid w:val="00C623D7"/>
    <w:rsid w:val="00D4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95144B"/>
  <w14:defaultImageDpi w14:val="32767"/>
  <w15:chartTrackingRefBased/>
  <w15:docId w15:val="{2E14C91C-5473-CA4A-8A8D-7E8474DCE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uthor-a-kpz67zl2jk4xoz89zz79zbz67zz122zz67z">
    <w:name w:val="author-a-kpz67zl2jk4xoz89zz79zbz67zz122zz67z"/>
    <w:basedOn w:val="Absatz-Standardschriftart"/>
    <w:rsid w:val="00823E0A"/>
  </w:style>
  <w:style w:type="character" w:customStyle="1" w:styleId="author-a-4qgoz89z9z74zt7cz81zq2z66zz70zz88z">
    <w:name w:val="author-a-4qgoz89z9z74zt7cz81zq2z66zz70zz88z"/>
    <w:basedOn w:val="Absatz-Standardschriftart"/>
    <w:rsid w:val="00823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9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5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983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wolfgang.dax-romswinkel wolfgang.dax-romswinkel</dc:creator>
  <cp:keywords/>
  <dc:description/>
  <cp:lastModifiedBy>wolfgang.dax-romswinkel wolfgang.dax-romswinkel</cp:lastModifiedBy>
  <cp:revision>1</cp:revision>
  <dcterms:created xsi:type="dcterms:W3CDTF">2024-02-23T06:50:00Z</dcterms:created>
  <dcterms:modified xsi:type="dcterms:W3CDTF">2024-02-23T06:58:00Z</dcterms:modified>
</cp:coreProperties>
</file>