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816A5" w14:textId="0E979B7B" w:rsidR="00276545" w:rsidRDefault="00000000">
      <w:pPr>
        <w:rPr>
          <w:sz w:val="28"/>
          <w:szCs w:val="28"/>
        </w:rPr>
      </w:pPr>
      <w:r>
        <w:rPr>
          <w:sz w:val="28"/>
          <w:szCs w:val="28"/>
        </w:rPr>
        <w:t xml:space="preserve">Anforderungsbereich: </w:t>
      </w:r>
      <w:r>
        <w:rPr>
          <w:b/>
          <w:bCs/>
          <w:sz w:val="28"/>
          <w:szCs w:val="28"/>
        </w:rPr>
        <w:t>Theorie (Methodik/Didaktik)</w:t>
      </w:r>
    </w:p>
    <w:p w14:paraId="79696EC9" w14:textId="77777777" w:rsidR="00276545" w:rsidRDefault="00276545">
      <w:pPr>
        <w:rPr>
          <w:sz w:val="22"/>
          <w:szCs w:val="22"/>
        </w:rPr>
      </w:pPr>
    </w:p>
    <w:p w14:paraId="5CCC13B9" w14:textId="77777777" w:rsidR="00276545" w:rsidRDefault="00000000">
      <w:pPr>
        <w:rPr>
          <w:b/>
          <w:bCs/>
          <w:sz w:val="22"/>
          <w:szCs w:val="22"/>
        </w:rPr>
      </w:pPr>
      <w:r>
        <w:rPr>
          <w:b/>
          <w:bCs/>
          <w:sz w:val="22"/>
          <w:szCs w:val="22"/>
        </w:rPr>
        <w:t>Aufgaben:</w:t>
      </w:r>
    </w:p>
    <w:p w14:paraId="1C1D800B" w14:textId="77777777" w:rsidR="00276545" w:rsidRDefault="00276545">
      <w:pPr>
        <w:rPr>
          <w:sz w:val="22"/>
          <w:szCs w:val="22"/>
        </w:rPr>
      </w:pPr>
    </w:p>
    <w:p w14:paraId="32C5E5B0" w14:textId="77777777" w:rsidR="00276545" w:rsidRDefault="00000000">
      <w:pPr>
        <w:pStyle w:val="Listenabsatz"/>
        <w:numPr>
          <w:ilvl w:val="0"/>
          <w:numId w:val="1"/>
        </w:numPr>
        <w:ind w:left="720"/>
        <w:rPr>
          <w:i/>
          <w:iCs/>
          <w:sz w:val="19"/>
          <w:szCs w:val="19"/>
        </w:rPr>
      </w:pPr>
      <w:r>
        <w:rPr>
          <w:b/>
          <w:bCs/>
          <w:i/>
          <w:iCs/>
          <w:sz w:val="19"/>
          <w:szCs w:val="19"/>
        </w:rPr>
        <w:t xml:space="preserve">3. Dan: </w:t>
      </w:r>
      <w:r>
        <w:rPr>
          <w:i/>
          <w:iCs/>
          <w:sz w:val="19"/>
          <w:szCs w:val="19"/>
        </w:rPr>
        <w:t>Demonstration und Erläuterung zur Bedeutung des Uke-Verhaltens für den Lernprozess</w:t>
      </w:r>
    </w:p>
    <w:p w14:paraId="6D09538C" w14:textId="77777777" w:rsidR="00276545" w:rsidRDefault="00000000">
      <w:pPr>
        <w:pStyle w:val="Listenabsatz"/>
        <w:numPr>
          <w:ilvl w:val="0"/>
          <w:numId w:val="1"/>
        </w:numPr>
        <w:ind w:left="720"/>
        <w:rPr>
          <w:i/>
          <w:iCs/>
          <w:sz w:val="20"/>
          <w:szCs w:val="20"/>
        </w:rPr>
      </w:pPr>
      <w:r>
        <w:rPr>
          <w:b/>
          <w:bCs/>
          <w:i/>
          <w:iCs/>
          <w:sz w:val="20"/>
          <w:szCs w:val="20"/>
        </w:rPr>
        <w:t>4. Dan:</w:t>
      </w:r>
      <w:r>
        <w:rPr>
          <w:i/>
          <w:iCs/>
          <w:sz w:val="20"/>
          <w:szCs w:val="20"/>
        </w:rPr>
        <w:t xml:space="preserve"> Erläuterungen zur Konstruktion von Übungsreihen nach den Grundsätzen des Lehrens nach Funktionsphasen unter Verwendung des Koordinations-Anforderungs-Reglers</w:t>
      </w:r>
    </w:p>
    <w:p w14:paraId="19D70E0F" w14:textId="77777777" w:rsidR="00276545" w:rsidRDefault="00000000">
      <w:pPr>
        <w:pStyle w:val="Listenabsatz"/>
        <w:numPr>
          <w:ilvl w:val="0"/>
          <w:numId w:val="1"/>
        </w:numPr>
        <w:ind w:left="720"/>
        <w:rPr>
          <w:i/>
          <w:iCs/>
          <w:sz w:val="20"/>
          <w:szCs w:val="20"/>
        </w:rPr>
      </w:pPr>
      <w:r>
        <w:rPr>
          <w:b/>
          <w:bCs/>
          <w:i/>
          <w:iCs/>
          <w:sz w:val="20"/>
          <w:szCs w:val="20"/>
        </w:rPr>
        <w:t>5. Dan:</w:t>
      </w:r>
      <w:r>
        <w:rPr>
          <w:i/>
          <w:iCs/>
          <w:sz w:val="20"/>
          <w:szCs w:val="20"/>
        </w:rPr>
        <w:t xml:space="preserve"> Erläuterung der Möglichkeiten der Technikvermittlung durch offene Aufgabenstellungen</w:t>
      </w:r>
    </w:p>
    <w:p w14:paraId="6A431403" w14:textId="77777777" w:rsidR="00276545" w:rsidRDefault="00276545">
      <w:pPr>
        <w:ind w:left="360"/>
        <w:rPr>
          <w:i/>
          <w:iCs/>
          <w:sz w:val="22"/>
          <w:szCs w:val="22"/>
        </w:rPr>
      </w:pPr>
    </w:p>
    <w:p w14:paraId="2A63AAA2" w14:textId="77777777" w:rsidR="00276545" w:rsidRDefault="00276545">
      <w:pPr>
        <w:rPr>
          <w:b/>
          <w:bCs/>
          <w:sz w:val="22"/>
          <w:szCs w:val="22"/>
        </w:rPr>
      </w:pPr>
    </w:p>
    <w:p w14:paraId="4C95BFC6" w14:textId="77777777" w:rsidR="00276545" w:rsidRDefault="00000000">
      <w:pPr>
        <w:rPr>
          <w:b/>
          <w:bCs/>
          <w:sz w:val="22"/>
          <w:szCs w:val="22"/>
        </w:rPr>
      </w:pPr>
      <w:r>
        <w:rPr>
          <w:b/>
          <w:bCs/>
          <w:sz w:val="22"/>
          <w:szCs w:val="22"/>
        </w:rPr>
        <w:t>Erläuterungen zu den Kompetenzerwartungen</w:t>
      </w:r>
    </w:p>
    <w:p w14:paraId="27EAEE3E" w14:textId="77777777" w:rsidR="00276545" w:rsidRDefault="00276545">
      <w:pPr>
        <w:rPr>
          <w:sz w:val="22"/>
          <w:szCs w:val="22"/>
        </w:rPr>
      </w:pPr>
    </w:p>
    <w:p w14:paraId="7AC275CB" w14:textId="77777777" w:rsidR="00276545" w:rsidRDefault="00000000">
      <w:pPr>
        <w:rPr>
          <w:sz w:val="20"/>
          <w:szCs w:val="20"/>
        </w:rPr>
      </w:pPr>
      <w:r>
        <w:rPr>
          <w:sz w:val="20"/>
          <w:szCs w:val="20"/>
        </w:rPr>
        <w:t>Das Theoriefeld "Methodik/Didaktik" befasst sich mit dem Vermitteln von Judotechniken. Die Kandidatinnen und Kandidaten sollen nachweisen, dass Sie Theorie und Praxis der Vermittlung miteinander verbinden und aufeinander bezogen darstellen können. Hierzu gehört der Nachweis eines guten Bewegungsvorbilds der selbst zu wählenden Beispiele, eine klare Sprache und begründete Erläuterungen.</w:t>
      </w:r>
    </w:p>
    <w:p w14:paraId="112DF292" w14:textId="77777777" w:rsidR="00276545" w:rsidRDefault="00276545">
      <w:pPr>
        <w:rPr>
          <w:sz w:val="20"/>
          <w:szCs w:val="20"/>
        </w:rPr>
      </w:pPr>
    </w:p>
    <w:p w14:paraId="2ABF8E67" w14:textId="448310E0" w:rsidR="00276545" w:rsidRPr="007D2772" w:rsidRDefault="00000000">
      <w:pPr>
        <w:rPr>
          <w:b/>
          <w:bCs/>
          <w:sz w:val="22"/>
          <w:szCs w:val="22"/>
        </w:rPr>
      </w:pPr>
      <w:r w:rsidRPr="007D2772">
        <w:rPr>
          <w:b/>
          <w:bCs/>
          <w:sz w:val="22"/>
          <w:szCs w:val="22"/>
        </w:rPr>
        <w:t>3. Dan</w:t>
      </w:r>
      <w:r w:rsidR="007D2772">
        <w:rPr>
          <w:b/>
          <w:bCs/>
          <w:sz w:val="22"/>
          <w:szCs w:val="22"/>
        </w:rPr>
        <w:t>:</w:t>
      </w:r>
    </w:p>
    <w:p w14:paraId="531CA5EC" w14:textId="77777777" w:rsidR="007D2772" w:rsidRDefault="007D2772" w:rsidP="007D2772">
      <w:pPr>
        <w:rPr>
          <w:sz w:val="22"/>
          <w:szCs w:val="22"/>
        </w:rPr>
      </w:pPr>
    </w:p>
    <w:p w14:paraId="27E28CAF" w14:textId="732B421B" w:rsidR="007D2772" w:rsidRPr="007D2772" w:rsidRDefault="007D2772" w:rsidP="007D2772">
      <w:pPr>
        <w:pStyle w:val="Listenabsatz"/>
        <w:numPr>
          <w:ilvl w:val="0"/>
          <w:numId w:val="1"/>
        </w:numPr>
        <w:ind w:left="720"/>
        <w:rPr>
          <w:i/>
          <w:iCs/>
          <w:sz w:val="20"/>
          <w:szCs w:val="20"/>
        </w:rPr>
      </w:pPr>
      <w:r>
        <w:rPr>
          <w:i/>
          <w:iCs/>
          <w:sz w:val="19"/>
          <w:szCs w:val="19"/>
        </w:rPr>
        <w:t>Demonstration und Erläuterung zur Bedeutung des Uke-Verhaltens für den Lernprozess</w:t>
      </w:r>
    </w:p>
    <w:p w14:paraId="11C6C436" w14:textId="77777777" w:rsidR="00276545" w:rsidRDefault="00276545">
      <w:pPr>
        <w:rPr>
          <w:sz w:val="20"/>
          <w:szCs w:val="20"/>
        </w:rPr>
      </w:pPr>
    </w:p>
    <w:p w14:paraId="11620757" w14:textId="77777777" w:rsidR="00276545" w:rsidRDefault="00000000">
      <w:pPr>
        <w:rPr>
          <w:sz w:val="20"/>
          <w:szCs w:val="20"/>
        </w:rPr>
      </w:pPr>
      <w:r>
        <w:rPr>
          <w:sz w:val="20"/>
          <w:szCs w:val="20"/>
        </w:rPr>
        <w:t xml:space="preserve">Ganz allgemein hat Uke beim Techniktraining - sei es beim Neuerwerb oder bei der Verbesserung der Technik - die Aufgabe, die jeweilige Situation zu schaffen, die Tori für die Ausführung der Zieltechnik nutzen kann. Dies kann einerseits von Uke selbst initiiert werden und andererseits von Tori provoziert werden. Aus Sicht von Tori ergeben sich die Grundformen "Situation nutzen" bzw. "Situation schaffen". Dies gilt für die das </w:t>
      </w:r>
      <w:proofErr w:type="spellStart"/>
      <w:r>
        <w:rPr>
          <w:sz w:val="20"/>
          <w:szCs w:val="20"/>
        </w:rPr>
        <w:t>Kuzushi</w:t>
      </w:r>
      <w:proofErr w:type="spellEnd"/>
      <w:r>
        <w:rPr>
          <w:sz w:val="20"/>
          <w:szCs w:val="20"/>
        </w:rPr>
        <w:t>/</w:t>
      </w:r>
      <w:proofErr w:type="spellStart"/>
      <w:r>
        <w:rPr>
          <w:sz w:val="20"/>
          <w:szCs w:val="20"/>
        </w:rPr>
        <w:t>Tsukuri</w:t>
      </w:r>
      <w:proofErr w:type="spellEnd"/>
      <w:r>
        <w:rPr>
          <w:sz w:val="20"/>
          <w:szCs w:val="20"/>
        </w:rPr>
        <w:t>.</w:t>
      </w:r>
    </w:p>
    <w:p w14:paraId="78C03F29" w14:textId="77777777" w:rsidR="00276545" w:rsidRDefault="00276545">
      <w:pPr>
        <w:rPr>
          <w:sz w:val="20"/>
          <w:szCs w:val="20"/>
        </w:rPr>
      </w:pPr>
    </w:p>
    <w:p w14:paraId="02440EB2" w14:textId="77777777" w:rsidR="00276545" w:rsidRDefault="00000000">
      <w:pPr>
        <w:rPr>
          <w:sz w:val="20"/>
          <w:szCs w:val="20"/>
        </w:rPr>
      </w:pPr>
      <w:r>
        <w:rPr>
          <w:sz w:val="20"/>
          <w:szCs w:val="20"/>
        </w:rPr>
        <w:t xml:space="preserve">Während der Vollendung der Technik ist es Ukes Aufgabe, das rechte Maß an Körperspannung zu bewahren. Bei Wurftechniken folgt korrektes </w:t>
      </w:r>
      <w:proofErr w:type="spellStart"/>
      <w:r>
        <w:rPr>
          <w:sz w:val="20"/>
          <w:szCs w:val="20"/>
        </w:rPr>
        <w:t>Ukemi</w:t>
      </w:r>
      <w:proofErr w:type="spellEnd"/>
      <w:r>
        <w:rPr>
          <w:sz w:val="20"/>
          <w:szCs w:val="20"/>
        </w:rPr>
        <w:t xml:space="preserve">, bei </w:t>
      </w:r>
      <w:proofErr w:type="spellStart"/>
      <w:r>
        <w:rPr>
          <w:sz w:val="20"/>
          <w:szCs w:val="20"/>
        </w:rPr>
        <w:t>Katame-waza</w:t>
      </w:r>
      <w:proofErr w:type="spellEnd"/>
      <w:r>
        <w:rPr>
          <w:sz w:val="20"/>
          <w:szCs w:val="20"/>
        </w:rPr>
        <w:t xml:space="preserve"> das Aufgabesignal. Beides dient nicht nur der Schaffung einer lernförderlichen Situation für Tori, sondern auch dem Selbstschutz.</w:t>
      </w:r>
    </w:p>
    <w:p w14:paraId="07F46D74" w14:textId="77777777" w:rsidR="00276545" w:rsidRDefault="00276545">
      <w:pPr>
        <w:rPr>
          <w:sz w:val="20"/>
          <w:szCs w:val="20"/>
        </w:rPr>
      </w:pPr>
    </w:p>
    <w:p w14:paraId="4717A3C1" w14:textId="77777777" w:rsidR="00276545" w:rsidRDefault="00000000">
      <w:pPr>
        <w:rPr>
          <w:sz w:val="20"/>
          <w:szCs w:val="20"/>
        </w:rPr>
      </w:pPr>
      <w:r>
        <w:rPr>
          <w:sz w:val="20"/>
          <w:szCs w:val="20"/>
        </w:rPr>
        <w:t xml:space="preserve">Die vorgenannten Punkte sollen von den Kandidatinnen und Kandidaten an zwei bis drei selbst gewählten Beispielen demonstriert und erläutert werden. Im Laufe der Demonstration sollen sie zwar beide Rollen demonstrieren und erläutern, jedoch soll besonderer Wert auf die </w:t>
      </w:r>
      <w:proofErr w:type="spellStart"/>
      <w:r>
        <w:rPr>
          <w:sz w:val="20"/>
          <w:szCs w:val="20"/>
        </w:rPr>
        <w:t>Ukerolle</w:t>
      </w:r>
      <w:proofErr w:type="spellEnd"/>
      <w:r>
        <w:rPr>
          <w:sz w:val="20"/>
          <w:szCs w:val="20"/>
        </w:rPr>
        <w:t xml:space="preserve"> gelegt werden. Insbesondere muss deutlich gemacht werden, dass und warum ein Lernerfolg für Tori nahezu ausgeschlossen ist, wenn Uke nicht gemäß den Anforderungen seiner Rolle agiert. Daraus folgt - und auch diese Erkenntnis muss erwartet werden - dass im Laufe der Ausbildung die Entwicklung der </w:t>
      </w:r>
      <w:proofErr w:type="spellStart"/>
      <w:r>
        <w:rPr>
          <w:sz w:val="20"/>
          <w:szCs w:val="20"/>
        </w:rPr>
        <w:t>Ukerolle</w:t>
      </w:r>
      <w:proofErr w:type="spellEnd"/>
      <w:r>
        <w:rPr>
          <w:sz w:val="20"/>
          <w:szCs w:val="20"/>
        </w:rPr>
        <w:t xml:space="preserve"> in gleicher Weise gefördert werden muss, wie die </w:t>
      </w:r>
      <w:proofErr w:type="spellStart"/>
      <w:r>
        <w:rPr>
          <w:sz w:val="20"/>
          <w:szCs w:val="20"/>
        </w:rPr>
        <w:t>Torirolle</w:t>
      </w:r>
      <w:proofErr w:type="spellEnd"/>
      <w:r>
        <w:rPr>
          <w:sz w:val="20"/>
          <w:szCs w:val="20"/>
        </w:rPr>
        <w:t>.</w:t>
      </w:r>
    </w:p>
    <w:p w14:paraId="70F1FED0" w14:textId="77777777" w:rsidR="00276545" w:rsidRDefault="00276545">
      <w:pPr>
        <w:rPr>
          <w:sz w:val="20"/>
          <w:szCs w:val="20"/>
        </w:rPr>
      </w:pPr>
    </w:p>
    <w:p w14:paraId="0EC96F12" w14:textId="77777777" w:rsidR="00276545" w:rsidRDefault="00276545">
      <w:pPr>
        <w:rPr>
          <w:sz w:val="22"/>
          <w:szCs w:val="22"/>
        </w:rPr>
      </w:pPr>
    </w:p>
    <w:p w14:paraId="5E548F92" w14:textId="10821E7E" w:rsidR="00276545" w:rsidRPr="007D2772" w:rsidRDefault="00000000">
      <w:pPr>
        <w:rPr>
          <w:b/>
          <w:bCs/>
          <w:sz w:val="22"/>
          <w:szCs w:val="22"/>
        </w:rPr>
      </w:pPr>
      <w:r>
        <w:rPr>
          <w:b/>
          <w:bCs/>
          <w:sz w:val="22"/>
          <w:szCs w:val="22"/>
        </w:rPr>
        <w:t>4. Dan</w:t>
      </w:r>
      <w:r w:rsidR="007D2772">
        <w:rPr>
          <w:b/>
          <w:bCs/>
          <w:sz w:val="22"/>
          <w:szCs w:val="22"/>
        </w:rPr>
        <w:t>:</w:t>
      </w:r>
    </w:p>
    <w:p w14:paraId="5D93F2C1" w14:textId="77777777" w:rsidR="007D2772" w:rsidRDefault="007D2772" w:rsidP="007D2772">
      <w:pPr>
        <w:rPr>
          <w:sz w:val="22"/>
          <w:szCs w:val="22"/>
        </w:rPr>
      </w:pPr>
    </w:p>
    <w:p w14:paraId="7D3078A0" w14:textId="77777777" w:rsidR="007D2772" w:rsidRPr="007D2772" w:rsidRDefault="007D2772" w:rsidP="007D2772">
      <w:pPr>
        <w:pStyle w:val="Listenabsatz"/>
        <w:numPr>
          <w:ilvl w:val="0"/>
          <w:numId w:val="1"/>
        </w:numPr>
        <w:ind w:left="720"/>
        <w:rPr>
          <w:sz w:val="20"/>
          <w:szCs w:val="20"/>
        </w:rPr>
      </w:pPr>
      <w:r>
        <w:rPr>
          <w:i/>
          <w:iCs/>
          <w:sz w:val="20"/>
          <w:szCs w:val="20"/>
        </w:rPr>
        <w:t>Erläuterungen zur Konstruktion von Übungsreihen nach den Grundsätzen des Lehrens nach Funktionsphasen unter Verwendung des Koordinations-Anforderungs-Reglers</w:t>
      </w:r>
    </w:p>
    <w:p w14:paraId="352967DB" w14:textId="77777777" w:rsidR="007D2772" w:rsidRDefault="007D2772" w:rsidP="007D2772">
      <w:pPr>
        <w:rPr>
          <w:sz w:val="20"/>
          <w:szCs w:val="20"/>
        </w:rPr>
      </w:pPr>
    </w:p>
    <w:p w14:paraId="6D14B704" w14:textId="6CD4A777" w:rsidR="00276545" w:rsidRPr="007D2772" w:rsidRDefault="00000000" w:rsidP="007D2772">
      <w:pPr>
        <w:rPr>
          <w:sz w:val="20"/>
          <w:szCs w:val="20"/>
        </w:rPr>
      </w:pPr>
      <w:r w:rsidRPr="007D2772">
        <w:rPr>
          <w:sz w:val="20"/>
          <w:szCs w:val="20"/>
        </w:rPr>
        <w:t>Thema zum 4. Dan ist die Konstruktion von methodischen Reihen. Dass vor allem komplexe Judotechniken nicht ganzheitlich gelernt werden können, sollte unstrittiges Allgemeingut sein. Methodische Prinzipien wie "Vom Leichten zum Schweren", vom "Bekannten zum Unbekannten" sollten allgemein bekannt sein. Ihre Kenntnis, auch wenn sie mit praktischen Beispielen unterfüttert werden, ist nicht das gewünschte Niveau für einen 4. Dan. In dieser Stufe werden vielmehr Kompetenzen gefordert, derartige methodische Reihen kriterienorientiert zu entwickeln.</w:t>
      </w:r>
    </w:p>
    <w:p w14:paraId="4EBE12A2" w14:textId="77777777" w:rsidR="00276545" w:rsidRDefault="00276545">
      <w:pPr>
        <w:rPr>
          <w:sz w:val="20"/>
          <w:szCs w:val="20"/>
        </w:rPr>
      </w:pPr>
    </w:p>
    <w:p w14:paraId="6CDDA631" w14:textId="77777777" w:rsidR="00276545" w:rsidRDefault="00000000">
      <w:pPr>
        <w:rPr>
          <w:sz w:val="20"/>
          <w:szCs w:val="20"/>
        </w:rPr>
      </w:pPr>
      <w:r>
        <w:rPr>
          <w:sz w:val="20"/>
          <w:szCs w:val="20"/>
        </w:rPr>
        <w:t>Als grundlegendes Raster dient hierzu der Koordinations-Anforderungs-Regler nach Neumaier/</w:t>
      </w:r>
      <w:proofErr w:type="spellStart"/>
      <w:r>
        <w:rPr>
          <w:sz w:val="20"/>
          <w:szCs w:val="20"/>
        </w:rPr>
        <w:t>Mechling</w:t>
      </w:r>
      <w:proofErr w:type="spellEnd"/>
      <w:r>
        <w:rPr>
          <w:sz w:val="20"/>
          <w:szCs w:val="20"/>
        </w:rPr>
        <w:t>, der im Rahmen der Trainerausbildung im DJB nahezu omnipräsent ist.</w:t>
      </w:r>
    </w:p>
    <w:p w14:paraId="0E3DA1BC" w14:textId="77777777" w:rsidR="00276545" w:rsidRDefault="00276545">
      <w:pPr>
        <w:rPr>
          <w:sz w:val="20"/>
          <w:szCs w:val="20"/>
        </w:rPr>
      </w:pPr>
    </w:p>
    <w:p w14:paraId="6D726D8E" w14:textId="77777777" w:rsidR="00276545" w:rsidRDefault="00000000">
      <w:pPr>
        <w:rPr>
          <w:sz w:val="20"/>
          <w:szCs w:val="20"/>
        </w:rPr>
      </w:pPr>
      <w:r>
        <w:rPr>
          <w:sz w:val="20"/>
          <w:szCs w:val="20"/>
        </w:rPr>
        <w:t xml:space="preserve">Das Grundprinzip einer methodischen Reihe besteht darin, die koordinativen Anforderungen der zu erlernenden Fertigkeit zunächst so weit zu reduzieren und an die Voraussetzung der Lernenden anzupassen, dass die Anforderungen der reduzierten Form bewältigt werden können. Ist der erste Schritt erfolgreich </w:t>
      </w:r>
      <w:r>
        <w:rPr>
          <w:sz w:val="20"/>
          <w:szCs w:val="20"/>
        </w:rPr>
        <w:lastRenderedPageBreak/>
        <w:t>gemeistert, wird die Reduktion in einem oder mehreren nachfolgenden Schritten zurückgenommen. Hierdurch werden die koordinativen Anforderungen schrittweise bis zur Zielübung gesteigert.</w:t>
      </w:r>
    </w:p>
    <w:p w14:paraId="59E1CCA2" w14:textId="77777777" w:rsidR="00276545" w:rsidRDefault="00276545">
      <w:pPr>
        <w:rPr>
          <w:sz w:val="20"/>
          <w:szCs w:val="20"/>
        </w:rPr>
      </w:pPr>
    </w:p>
    <w:p w14:paraId="467439FE" w14:textId="77777777" w:rsidR="00276545" w:rsidRDefault="00000000">
      <w:pPr>
        <w:rPr>
          <w:sz w:val="20"/>
          <w:szCs w:val="20"/>
        </w:rPr>
      </w:pPr>
      <w:r>
        <w:rPr>
          <w:sz w:val="20"/>
          <w:szCs w:val="20"/>
        </w:rPr>
        <w:t>Um kriteriengeleitet methodische Reihen konstruieren zu können, wird als ein Modell benötigt, das den Schwierigkeitsgrad koordinativer Anforderungen beschreibt und durch Variation von Übungen Anpassungen in Richtung "Vereinfachung" und "Erschwernis" zulässt. Der Koordinative Anforderungsregler (KAR) ist genau ein solches Modell, auch wenn er primär für einen etwas anderen Einsatzbereich entwickelt wurde.</w:t>
      </w:r>
    </w:p>
    <w:p w14:paraId="73E1A8A0" w14:textId="77777777" w:rsidR="00276545" w:rsidRDefault="00276545">
      <w:pPr>
        <w:rPr>
          <w:sz w:val="20"/>
          <w:szCs w:val="20"/>
        </w:rPr>
      </w:pPr>
    </w:p>
    <w:p w14:paraId="330EFCC9" w14:textId="77777777" w:rsidR="00276545" w:rsidRDefault="00000000">
      <w:pPr>
        <w:rPr>
          <w:sz w:val="20"/>
          <w:szCs w:val="20"/>
        </w:rPr>
      </w:pPr>
      <w:r>
        <w:rPr>
          <w:sz w:val="20"/>
          <w:szCs w:val="20"/>
        </w:rPr>
        <w:t>Danach können koordinative Anforderungen reduziert werden, indem unter anderem:</w:t>
      </w:r>
    </w:p>
    <w:p w14:paraId="61046BD5" w14:textId="77777777" w:rsidR="00276545" w:rsidRDefault="00276545">
      <w:pPr>
        <w:rPr>
          <w:sz w:val="20"/>
          <w:szCs w:val="20"/>
        </w:rPr>
      </w:pPr>
    </w:p>
    <w:p w14:paraId="01A9A8CB" w14:textId="77777777" w:rsidR="00276545" w:rsidRDefault="00000000">
      <w:pPr>
        <w:pStyle w:val="Listenabsatz"/>
        <w:numPr>
          <w:ilvl w:val="0"/>
          <w:numId w:val="9"/>
        </w:numPr>
        <w:rPr>
          <w:sz w:val="20"/>
          <w:szCs w:val="20"/>
        </w:rPr>
      </w:pPr>
      <w:r>
        <w:rPr>
          <w:sz w:val="20"/>
          <w:szCs w:val="20"/>
        </w:rPr>
        <w:t>die Präzisionserwartungen reduziert werden (=weniger präzise Ausführung zulassen),</w:t>
      </w:r>
    </w:p>
    <w:p w14:paraId="64BD2220" w14:textId="77777777" w:rsidR="00276545" w:rsidRDefault="00000000">
      <w:pPr>
        <w:pStyle w:val="Listenabsatz"/>
        <w:numPr>
          <w:ilvl w:val="0"/>
          <w:numId w:val="9"/>
        </w:numPr>
        <w:rPr>
          <w:sz w:val="20"/>
          <w:szCs w:val="20"/>
        </w:rPr>
      </w:pPr>
      <w:r>
        <w:rPr>
          <w:sz w:val="20"/>
          <w:szCs w:val="20"/>
        </w:rPr>
        <w:t>die Anzahl der gleichzeitig auszuführenden Aktionen reduziert werden,</w:t>
      </w:r>
    </w:p>
    <w:p w14:paraId="46D3102D" w14:textId="77777777" w:rsidR="00276545" w:rsidRDefault="00000000">
      <w:pPr>
        <w:pStyle w:val="Listenabsatz"/>
        <w:numPr>
          <w:ilvl w:val="0"/>
          <w:numId w:val="9"/>
        </w:numPr>
        <w:rPr>
          <w:sz w:val="20"/>
          <w:szCs w:val="20"/>
        </w:rPr>
      </w:pPr>
      <w:r>
        <w:rPr>
          <w:sz w:val="20"/>
          <w:szCs w:val="20"/>
        </w:rPr>
        <w:t>die Länge von Handlungsketten reduziert werden,</w:t>
      </w:r>
    </w:p>
    <w:p w14:paraId="2A205887" w14:textId="77777777" w:rsidR="00276545" w:rsidRDefault="00000000">
      <w:pPr>
        <w:pStyle w:val="Listenabsatz"/>
        <w:numPr>
          <w:ilvl w:val="0"/>
          <w:numId w:val="9"/>
        </w:numPr>
        <w:rPr>
          <w:sz w:val="20"/>
          <w:szCs w:val="20"/>
        </w:rPr>
      </w:pPr>
      <w:r>
        <w:rPr>
          <w:sz w:val="20"/>
          <w:szCs w:val="20"/>
        </w:rPr>
        <w:t>die Zeitspanne für das Timing verlängert wird,</w:t>
      </w:r>
    </w:p>
    <w:p w14:paraId="35F10624" w14:textId="77777777" w:rsidR="00276545" w:rsidRDefault="00000000">
      <w:pPr>
        <w:pStyle w:val="Listenabsatz"/>
        <w:numPr>
          <w:ilvl w:val="0"/>
          <w:numId w:val="9"/>
        </w:numPr>
        <w:rPr>
          <w:sz w:val="20"/>
          <w:szCs w:val="20"/>
        </w:rPr>
      </w:pPr>
      <w:r>
        <w:rPr>
          <w:sz w:val="20"/>
          <w:szCs w:val="20"/>
        </w:rPr>
        <w:t>das Bewegungstempo reduziert wird,</w:t>
      </w:r>
    </w:p>
    <w:p w14:paraId="7A855769" w14:textId="77777777" w:rsidR="00276545" w:rsidRDefault="00000000">
      <w:pPr>
        <w:pStyle w:val="Listenabsatz"/>
        <w:numPr>
          <w:ilvl w:val="0"/>
          <w:numId w:val="9"/>
        </w:numPr>
        <w:rPr>
          <w:sz w:val="20"/>
          <w:szCs w:val="20"/>
        </w:rPr>
      </w:pPr>
      <w:r>
        <w:rPr>
          <w:sz w:val="20"/>
          <w:szCs w:val="20"/>
        </w:rPr>
        <w:t>die körperliche Belastung reduziert wird,</w:t>
      </w:r>
    </w:p>
    <w:p w14:paraId="68774A28" w14:textId="77777777" w:rsidR="00276545" w:rsidRDefault="00000000">
      <w:pPr>
        <w:pStyle w:val="Listenabsatz"/>
        <w:numPr>
          <w:ilvl w:val="0"/>
          <w:numId w:val="9"/>
        </w:numPr>
        <w:rPr>
          <w:sz w:val="20"/>
          <w:szCs w:val="20"/>
        </w:rPr>
      </w:pPr>
      <w:r>
        <w:rPr>
          <w:sz w:val="20"/>
          <w:szCs w:val="20"/>
        </w:rPr>
        <w:t>die psychische Belastung reduziert wird.</w:t>
      </w:r>
    </w:p>
    <w:p w14:paraId="4364D9D7" w14:textId="77777777" w:rsidR="00276545" w:rsidRDefault="00276545">
      <w:pPr>
        <w:rPr>
          <w:sz w:val="20"/>
          <w:szCs w:val="20"/>
        </w:rPr>
      </w:pPr>
    </w:p>
    <w:p w14:paraId="0F05E9DF" w14:textId="77777777" w:rsidR="00276545" w:rsidRDefault="00000000">
      <w:pPr>
        <w:rPr>
          <w:sz w:val="20"/>
          <w:szCs w:val="20"/>
        </w:rPr>
      </w:pPr>
      <w:r>
        <w:rPr>
          <w:sz w:val="20"/>
          <w:szCs w:val="20"/>
        </w:rPr>
        <w:t>Je nach zu erlernender Zielfertigkeit lassen sich die vorgenannten Punkte mehr oder weniger gut realisieren. Wichtig ist, dass stets die Lernvoraussetzungen der Lernenden beachtet und die geeignete Kombination und Anzahl von zunächst reduzierenden und später erschwerenden Variationen gefunden wird.</w:t>
      </w:r>
    </w:p>
    <w:p w14:paraId="70E9BE8A" w14:textId="77777777" w:rsidR="00276545" w:rsidRDefault="00276545">
      <w:pPr>
        <w:rPr>
          <w:sz w:val="20"/>
          <w:szCs w:val="20"/>
        </w:rPr>
      </w:pPr>
    </w:p>
    <w:p w14:paraId="523FAC9E" w14:textId="77777777" w:rsidR="00276545" w:rsidRDefault="00000000">
      <w:pPr>
        <w:rPr>
          <w:sz w:val="20"/>
          <w:szCs w:val="20"/>
        </w:rPr>
      </w:pPr>
      <w:r>
        <w:rPr>
          <w:sz w:val="20"/>
          <w:szCs w:val="20"/>
        </w:rPr>
        <w:t xml:space="preserve">Sofern es die jeweilige Lernsituation (Lernende, Inhalte, Rahmenbedingungen) zulässt sollte die funktionelle Hauptphase, in der das Handlungsziel erreicht wird, so früh wie möglich erlernt werden. </w:t>
      </w:r>
    </w:p>
    <w:p w14:paraId="6FCE063B" w14:textId="77777777" w:rsidR="00276545" w:rsidRDefault="00276545">
      <w:pPr>
        <w:rPr>
          <w:sz w:val="20"/>
          <w:szCs w:val="20"/>
        </w:rPr>
      </w:pPr>
    </w:p>
    <w:p w14:paraId="4DD207A9" w14:textId="77777777" w:rsidR="00276545" w:rsidRDefault="00000000">
      <w:pPr>
        <w:rPr>
          <w:sz w:val="20"/>
          <w:szCs w:val="20"/>
        </w:rPr>
      </w:pPr>
      <w:r>
        <w:rPr>
          <w:sz w:val="20"/>
          <w:szCs w:val="20"/>
        </w:rPr>
        <w:t xml:space="preserve">Die Kandidatinnen und Kandidaten für den 4. Dan sollen zwei bis drei methodische Reihen mit mindestens vier Schritten in guter Bewegungsqualität demonstrieren und dabei erläutern, inwieweit die oben genannte Vorgehensweise </w:t>
      </w:r>
      <w:r>
        <w:rPr>
          <w:b/>
          <w:bCs/>
          <w:i/>
          <w:iCs/>
          <w:sz w:val="20"/>
          <w:szCs w:val="20"/>
        </w:rPr>
        <w:t>gezielt</w:t>
      </w:r>
      <w:r>
        <w:rPr>
          <w:sz w:val="20"/>
          <w:szCs w:val="20"/>
        </w:rPr>
        <w:t xml:space="preserve"> umgesetzt wurde. Vorübungen zur Schaffung von Lernvoraussetzungen sind zwar wichtig, jedoch dürfen die Darstellung nicht in diesem Rahmen verbleiben, sondern müssen sich explizit auf den KAR beziehen.</w:t>
      </w:r>
    </w:p>
    <w:p w14:paraId="0D7CAC8C" w14:textId="77777777" w:rsidR="00276545" w:rsidRDefault="00276545">
      <w:pPr>
        <w:rPr>
          <w:sz w:val="20"/>
          <w:szCs w:val="20"/>
        </w:rPr>
      </w:pPr>
    </w:p>
    <w:p w14:paraId="02F43BA6" w14:textId="77777777" w:rsidR="00276545" w:rsidRDefault="00000000">
      <w:pPr>
        <w:rPr>
          <w:b/>
          <w:bCs/>
          <w:sz w:val="20"/>
          <w:szCs w:val="20"/>
        </w:rPr>
      </w:pPr>
      <w:r>
        <w:rPr>
          <w:b/>
          <w:bCs/>
          <w:sz w:val="20"/>
          <w:szCs w:val="20"/>
        </w:rPr>
        <w:t>5. Dan</w:t>
      </w:r>
    </w:p>
    <w:p w14:paraId="6EA0F90A" w14:textId="77777777" w:rsidR="00276545" w:rsidRDefault="00276545">
      <w:pPr>
        <w:rPr>
          <w:sz w:val="20"/>
          <w:szCs w:val="20"/>
        </w:rPr>
      </w:pPr>
    </w:p>
    <w:p w14:paraId="4D295DB1" w14:textId="55C57917" w:rsidR="007D2772" w:rsidRDefault="007D2772" w:rsidP="007D2772">
      <w:pPr>
        <w:pStyle w:val="Listenabsatz"/>
        <w:numPr>
          <w:ilvl w:val="0"/>
          <w:numId w:val="1"/>
        </w:numPr>
        <w:ind w:left="720"/>
        <w:rPr>
          <w:i/>
          <w:iCs/>
          <w:sz w:val="20"/>
          <w:szCs w:val="20"/>
        </w:rPr>
      </w:pPr>
      <w:r>
        <w:rPr>
          <w:i/>
          <w:iCs/>
          <w:sz w:val="20"/>
          <w:szCs w:val="20"/>
        </w:rPr>
        <w:t>Erläuterung der Möglichkeiten der Technikvermittlung durch offene Aufgabenstellungen</w:t>
      </w:r>
    </w:p>
    <w:p w14:paraId="46FC3D38" w14:textId="77777777" w:rsidR="007D2772" w:rsidRDefault="007D2772" w:rsidP="007D2772">
      <w:pPr>
        <w:ind w:left="360"/>
        <w:rPr>
          <w:i/>
          <w:iCs/>
          <w:sz w:val="22"/>
          <w:szCs w:val="22"/>
        </w:rPr>
      </w:pPr>
    </w:p>
    <w:p w14:paraId="307ED525" w14:textId="77777777" w:rsidR="00276545" w:rsidRDefault="00000000">
      <w:pPr>
        <w:rPr>
          <w:sz w:val="20"/>
          <w:szCs w:val="20"/>
        </w:rPr>
      </w:pPr>
      <w:r>
        <w:rPr>
          <w:sz w:val="20"/>
          <w:szCs w:val="20"/>
        </w:rPr>
        <w:t>Für den 5. Dan sollen Methoden der Vermittlung von Techniken mit Methoden des offenen Unterrichts beschrieben werden. Da Techniken nach dem Verständnis im DJB stets Lösungen für spezifische Zweikampfprobleme sind, können wir an dieser Stelle synonym auch von einer problemorientierten Vermittlungsmethodik sprechen. Diese ist mindestens durch die folgenden Schritte gekennzeichnet:</w:t>
      </w:r>
    </w:p>
    <w:p w14:paraId="0CC3B533" w14:textId="77777777" w:rsidR="00276545" w:rsidRDefault="00276545">
      <w:pPr>
        <w:rPr>
          <w:sz w:val="20"/>
          <w:szCs w:val="20"/>
        </w:rPr>
      </w:pPr>
    </w:p>
    <w:p w14:paraId="4B0B2750" w14:textId="06C20F09" w:rsidR="00276545" w:rsidRDefault="00000000">
      <w:pPr>
        <w:pStyle w:val="Listenabsatz"/>
        <w:numPr>
          <w:ilvl w:val="0"/>
          <w:numId w:val="11"/>
        </w:numPr>
        <w:rPr>
          <w:sz w:val="20"/>
          <w:szCs w:val="20"/>
        </w:rPr>
      </w:pPr>
      <w:r w:rsidRPr="007D2772">
        <w:rPr>
          <w:b/>
          <w:bCs/>
          <w:sz w:val="20"/>
          <w:szCs w:val="20"/>
        </w:rPr>
        <w:t>Problemgewinnung</w:t>
      </w:r>
      <w:r>
        <w:rPr>
          <w:sz w:val="20"/>
          <w:szCs w:val="20"/>
        </w:rPr>
        <w:t xml:space="preserve">: in einer ersten Phase bekommen die Lernenden ein Problem gestellt oder – noch besser – sie tragen das Problem aktiv an die Lehrenden heran. Wichtig in dieser Phase ist, dass die Lernenden das jeweilige zu lösende Problem erfassen und es </w:t>
      </w:r>
      <w:proofErr w:type="gramStart"/>
      <w:r>
        <w:rPr>
          <w:sz w:val="20"/>
          <w:szCs w:val="20"/>
        </w:rPr>
        <w:t>sich  zu</w:t>
      </w:r>
      <w:proofErr w:type="gramEnd"/>
      <w:r>
        <w:rPr>
          <w:sz w:val="20"/>
          <w:szCs w:val="20"/>
        </w:rPr>
        <w:t xml:space="preserve"> eigen machen.</w:t>
      </w:r>
    </w:p>
    <w:p w14:paraId="05F01456" w14:textId="77777777" w:rsidR="00276545" w:rsidRDefault="00000000">
      <w:pPr>
        <w:pStyle w:val="Listenabsatz"/>
        <w:numPr>
          <w:ilvl w:val="0"/>
          <w:numId w:val="11"/>
        </w:numPr>
        <w:rPr>
          <w:sz w:val="20"/>
          <w:szCs w:val="20"/>
        </w:rPr>
      </w:pPr>
      <w:r w:rsidRPr="007D2772">
        <w:rPr>
          <w:b/>
          <w:bCs/>
          <w:sz w:val="20"/>
          <w:szCs w:val="20"/>
        </w:rPr>
        <w:t>Suche nach Problemlösungen</w:t>
      </w:r>
      <w:r>
        <w:rPr>
          <w:sz w:val="20"/>
          <w:szCs w:val="20"/>
        </w:rPr>
        <w:t>: in der nächsten Phase suchen und Erproben die Lernenden Lösungen für das Problem. Dabei „erfinden“ Sie Techniken oder überlegen, wie die Probleme mit den ihnen bekannten Techniken zu lösen sind. Die Lehrenden sind an dieser Stelle Begleiter, die Tipps und Anregungen geben, aber die Kreativität der Lernenden stets anregen und nicht durch eigene Lösungen unterbinden.</w:t>
      </w:r>
    </w:p>
    <w:p w14:paraId="6648ECC6" w14:textId="77777777" w:rsidR="00276545" w:rsidRDefault="00000000">
      <w:pPr>
        <w:pStyle w:val="Listenabsatz"/>
        <w:numPr>
          <w:ilvl w:val="0"/>
          <w:numId w:val="11"/>
        </w:numPr>
        <w:rPr>
          <w:sz w:val="20"/>
          <w:szCs w:val="20"/>
        </w:rPr>
      </w:pPr>
      <w:r w:rsidRPr="007D2772">
        <w:rPr>
          <w:b/>
          <w:bCs/>
          <w:sz w:val="20"/>
          <w:szCs w:val="20"/>
        </w:rPr>
        <w:t>Diskussion der gefunden Lösungen</w:t>
      </w:r>
      <w:r>
        <w:rPr>
          <w:sz w:val="20"/>
          <w:szCs w:val="20"/>
        </w:rPr>
        <w:t xml:space="preserve"> mit der Gruppe und/oder den Lehrenden.</w:t>
      </w:r>
    </w:p>
    <w:p w14:paraId="16B0575A" w14:textId="77777777" w:rsidR="00276545" w:rsidRDefault="00276545">
      <w:pPr>
        <w:rPr>
          <w:sz w:val="20"/>
          <w:szCs w:val="20"/>
        </w:rPr>
      </w:pPr>
    </w:p>
    <w:p w14:paraId="0613CEFF" w14:textId="77777777" w:rsidR="00276545" w:rsidRDefault="00000000">
      <w:pPr>
        <w:rPr>
          <w:sz w:val="20"/>
          <w:szCs w:val="20"/>
        </w:rPr>
      </w:pPr>
      <w:r>
        <w:rPr>
          <w:sz w:val="20"/>
          <w:szCs w:val="20"/>
        </w:rPr>
        <w:t>Im Anschluss daran erfolgt meist ein Methodenwechsel, bei dem die Lehrenden „Optimierungsvorschläge“ zu den gefundenen Lösungen präsentieren und üben lassen.</w:t>
      </w:r>
    </w:p>
    <w:p w14:paraId="40F8C210" w14:textId="77777777" w:rsidR="00276545" w:rsidRDefault="00276545">
      <w:pPr>
        <w:rPr>
          <w:sz w:val="20"/>
          <w:szCs w:val="20"/>
        </w:rPr>
      </w:pPr>
    </w:p>
    <w:p w14:paraId="2239A6D9" w14:textId="30A35208" w:rsidR="00276545" w:rsidRDefault="00000000">
      <w:pPr>
        <w:rPr>
          <w:sz w:val="20"/>
          <w:szCs w:val="20"/>
        </w:rPr>
      </w:pPr>
      <w:r>
        <w:rPr>
          <w:sz w:val="20"/>
          <w:szCs w:val="20"/>
        </w:rPr>
        <w:t xml:space="preserve">Die Kandidatinnen und Kandidaten sollen die grundlegende Struktur des Konzepts an Beispielen erläutern. Sie sollen dabei Vor- und Nachteile dieses Vermittlungswegs benennen </w:t>
      </w:r>
      <w:r w:rsidR="007D2772">
        <w:rPr>
          <w:sz w:val="20"/>
          <w:szCs w:val="20"/>
        </w:rPr>
        <w:t xml:space="preserve">und begründen </w:t>
      </w:r>
      <w:r>
        <w:rPr>
          <w:sz w:val="20"/>
          <w:szCs w:val="20"/>
        </w:rPr>
        <w:t>können.</w:t>
      </w:r>
    </w:p>
    <w:sectPr w:rsidR="00276545">
      <w:pgSz w:w="11900" w:h="16840"/>
      <w:pgMar w:top="77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08FAF" w14:textId="77777777" w:rsidR="00CF7D3D" w:rsidRDefault="00CF7D3D">
      <w:r>
        <w:separator/>
      </w:r>
    </w:p>
  </w:endnote>
  <w:endnote w:type="continuationSeparator" w:id="0">
    <w:p w14:paraId="0AB064D4" w14:textId="77777777" w:rsidR="00CF7D3D" w:rsidRDefault="00CF7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2E6A2" w14:textId="77777777" w:rsidR="00CF7D3D" w:rsidRDefault="00CF7D3D">
      <w:r>
        <w:separator/>
      </w:r>
    </w:p>
  </w:footnote>
  <w:footnote w:type="continuationSeparator" w:id="0">
    <w:p w14:paraId="3FF73E45" w14:textId="77777777" w:rsidR="00CF7D3D" w:rsidRDefault="00CF7D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570"/>
    <w:multiLevelType w:val="hybridMultilevel"/>
    <w:tmpl w:val="70922C6E"/>
    <w:lvl w:ilvl="0" w:tplc="D848FFC8">
      <w:start w:val="1"/>
      <w:numFmt w:val="decimal"/>
      <w:lvlText w:val="%1."/>
      <w:lvlJc w:val="left"/>
    </w:lvl>
    <w:lvl w:ilvl="1" w:tplc="51242764">
      <w:start w:val="1"/>
      <w:numFmt w:val="lowerLetter"/>
      <w:lvlText w:val="%2."/>
      <w:lvlJc w:val="left"/>
      <w:pPr>
        <w:ind w:left="1440" w:hanging="360"/>
      </w:pPr>
    </w:lvl>
    <w:lvl w:ilvl="2" w:tplc="88300CE2">
      <w:start w:val="1"/>
      <w:numFmt w:val="lowerRoman"/>
      <w:lvlText w:val="%3."/>
      <w:lvlJc w:val="right"/>
      <w:pPr>
        <w:ind w:left="2160" w:hanging="180"/>
      </w:pPr>
    </w:lvl>
    <w:lvl w:ilvl="3" w:tplc="BBCC3590">
      <w:start w:val="1"/>
      <w:numFmt w:val="decimal"/>
      <w:lvlText w:val="%4."/>
      <w:lvlJc w:val="left"/>
      <w:pPr>
        <w:ind w:left="2880" w:hanging="360"/>
      </w:pPr>
    </w:lvl>
    <w:lvl w:ilvl="4" w:tplc="51989196">
      <w:start w:val="1"/>
      <w:numFmt w:val="lowerLetter"/>
      <w:lvlText w:val="%5."/>
      <w:lvlJc w:val="left"/>
      <w:pPr>
        <w:ind w:left="3600" w:hanging="360"/>
      </w:pPr>
    </w:lvl>
    <w:lvl w:ilvl="5" w:tplc="9640AA28">
      <w:start w:val="1"/>
      <w:numFmt w:val="lowerRoman"/>
      <w:lvlText w:val="%6."/>
      <w:lvlJc w:val="right"/>
      <w:pPr>
        <w:ind w:left="4320" w:hanging="180"/>
      </w:pPr>
    </w:lvl>
    <w:lvl w:ilvl="6" w:tplc="3E86FA64">
      <w:start w:val="1"/>
      <w:numFmt w:val="decimal"/>
      <w:lvlText w:val="%7."/>
      <w:lvlJc w:val="left"/>
      <w:pPr>
        <w:ind w:left="5040" w:hanging="360"/>
      </w:pPr>
    </w:lvl>
    <w:lvl w:ilvl="7" w:tplc="5FF008C2">
      <w:start w:val="1"/>
      <w:numFmt w:val="lowerLetter"/>
      <w:lvlText w:val="%8."/>
      <w:lvlJc w:val="left"/>
      <w:pPr>
        <w:ind w:left="5760" w:hanging="360"/>
      </w:pPr>
    </w:lvl>
    <w:lvl w:ilvl="8" w:tplc="76BC82A6">
      <w:start w:val="1"/>
      <w:numFmt w:val="lowerRoman"/>
      <w:lvlText w:val="%9."/>
      <w:lvlJc w:val="right"/>
      <w:pPr>
        <w:ind w:left="6480" w:hanging="180"/>
      </w:pPr>
    </w:lvl>
  </w:abstractNum>
  <w:abstractNum w:abstractNumId="1" w15:restartNumberingAfterBreak="0">
    <w:nsid w:val="1425755F"/>
    <w:multiLevelType w:val="hybridMultilevel"/>
    <w:tmpl w:val="1A860730"/>
    <w:lvl w:ilvl="0" w:tplc="088431EE">
      <w:start w:val="1"/>
      <w:numFmt w:val="bullet"/>
      <w:lvlText w:val=""/>
      <w:lvlJc w:val="left"/>
      <w:pPr>
        <w:ind w:left="720" w:hanging="360"/>
      </w:pPr>
      <w:rPr>
        <w:rFonts w:ascii="Symbol" w:hAnsi="Symbol" w:hint="default"/>
      </w:rPr>
    </w:lvl>
    <w:lvl w:ilvl="1" w:tplc="D8389B82">
      <w:start w:val="1"/>
      <w:numFmt w:val="bullet"/>
      <w:lvlText w:val="o"/>
      <w:lvlJc w:val="left"/>
      <w:pPr>
        <w:ind w:left="1440" w:hanging="360"/>
      </w:pPr>
      <w:rPr>
        <w:rFonts w:ascii="Courier New" w:hAnsi="Courier New" w:cs="Courier New" w:hint="default"/>
      </w:rPr>
    </w:lvl>
    <w:lvl w:ilvl="2" w:tplc="5DEEC7EA">
      <w:start w:val="1"/>
      <w:numFmt w:val="bullet"/>
      <w:lvlText w:val=""/>
      <w:lvlJc w:val="left"/>
      <w:pPr>
        <w:ind w:left="2160" w:hanging="360"/>
      </w:pPr>
      <w:rPr>
        <w:rFonts w:ascii="Wingdings" w:hAnsi="Wingdings" w:hint="default"/>
      </w:rPr>
    </w:lvl>
    <w:lvl w:ilvl="3" w:tplc="E12268EA">
      <w:start w:val="1"/>
      <w:numFmt w:val="bullet"/>
      <w:lvlText w:val=""/>
      <w:lvlJc w:val="left"/>
      <w:pPr>
        <w:ind w:left="2880" w:hanging="360"/>
      </w:pPr>
      <w:rPr>
        <w:rFonts w:ascii="Symbol" w:hAnsi="Symbol" w:hint="default"/>
      </w:rPr>
    </w:lvl>
    <w:lvl w:ilvl="4" w:tplc="6104715A">
      <w:start w:val="1"/>
      <w:numFmt w:val="bullet"/>
      <w:lvlText w:val="o"/>
      <w:lvlJc w:val="left"/>
      <w:pPr>
        <w:ind w:left="3600" w:hanging="360"/>
      </w:pPr>
      <w:rPr>
        <w:rFonts w:ascii="Courier New" w:hAnsi="Courier New" w:cs="Courier New" w:hint="default"/>
      </w:rPr>
    </w:lvl>
    <w:lvl w:ilvl="5" w:tplc="E6F4A678">
      <w:start w:val="1"/>
      <w:numFmt w:val="bullet"/>
      <w:lvlText w:val=""/>
      <w:lvlJc w:val="left"/>
      <w:pPr>
        <w:ind w:left="4320" w:hanging="360"/>
      </w:pPr>
      <w:rPr>
        <w:rFonts w:ascii="Wingdings" w:hAnsi="Wingdings" w:hint="default"/>
      </w:rPr>
    </w:lvl>
    <w:lvl w:ilvl="6" w:tplc="E62A85F0">
      <w:start w:val="1"/>
      <w:numFmt w:val="bullet"/>
      <w:lvlText w:val=""/>
      <w:lvlJc w:val="left"/>
      <w:pPr>
        <w:ind w:left="5040" w:hanging="360"/>
      </w:pPr>
      <w:rPr>
        <w:rFonts w:ascii="Symbol" w:hAnsi="Symbol" w:hint="default"/>
      </w:rPr>
    </w:lvl>
    <w:lvl w:ilvl="7" w:tplc="BAF28FBA">
      <w:start w:val="1"/>
      <w:numFmt w:val="bullet"/>
      <w:lvlText w:val="o"/>
      <w:lvlJc w:val="left"/>
      <w:pPr>
        <w:ind w:left="5760" w:hanging="360"/>
      </w:pPr>
      <w:rPr>
        <w:rFonts w:ascii="Courier New" w:hAnsi="Courier New" w:cs="Courier New" w:hint="default"/>
      </w:rPr>
    </w:lvl>
    <w:lvl w:ilvl="8" w:tplc="7D742BE0">
      <w:start w:val="1"/>
      <w:numFmt w:val="bullet"/>
      <w:lvlText w:val=""/>
      <w:lvlJc w:val="left"/>
      <w:pPr>
        <w:ind w:left="6480" w:hanging="360"/>
      </w:pPr>
      <w:rPr>
        <w:rFonts w:ascii="Wingdings" w:hAnsi="Wingdings" w:hint="default"/>
      </w:rPr>
    </w:lvl>
  </w:abstractNum>
  <w:abstractNum w:abstractNumId="2" w15:restartNumberingAfterBreak="0">
    <w:nsid w:val="1EC53344"/>
    <w:multiLevelType w:val="hybridMultilevel"/>
    <w:tmpl w:val="EBB65A56"/>
    <w:lvl w:ilvl="0" w:tplc="31B45400">
      <w:start w:val="1"/>
      <w:numFmt w:val="bullet"/>
      <w:lvlText w:val=""/>
      <w:lvlJc w:val="left"/>
      <w:pPr>
        <w:ind w:left="360" w:hanging="360"/>
      </w:pPr>
      <w:rPr>
        <w:rFonts w:ascii="Symbol" w:hAnsi="Symbol" w:hint="default"/>
      </w:rPr>
    </w:lvl>
    <w:lvl w:ilvl="1" w:tplc="EC3E9B78">
      <w:start w:val="1"/>
      <w:numFmt w:val="bullet"/>
      <w:lvlText w:val="o"/>
      <w:lvlJc w:val="left"/>
      <w:pPr>
        <w:ind w:left="1080" w:hanging="360"/>
      </w:pPr>
      <w:rPr>
        <w:rFonts w:ascii="Courier New" w:hAnsi="Courier New" w:cs="Courier New" w:hint="default"/>
      </w:rPr>
    </w:lvl>
    <w:lvl w:ilvl="2" w:tplc="BD6677DE">
      <w:start w:val="1"/>
      <w:numFmt w:val="bullet"/>
      <w:lvlText w:val=""/>
      <w:lvlJc w:val="left"/>
      <w:pPr>
        <w:ind w:left="1800" w:hanging="360"/>
      </w:pPr>
      <w:rPr>
        <w:rFonts w:ascii="Wingdings" w:hAnsi="Wingdings" w:hint="default"/>
      </w:rPr>
    </w:lvl>
    <w:lvl w:ilvl="3" w:tplc="1C3E012A">
      <w:start w:val="1"/>
      <w:numFmt w:val="bullet"/>
      <w:lvlText w:val=""/>
      <w:lvlJc w:val="left"/>
      <w:pPr>
        <w:ind w:left="2520" w:hanging="360"/>
      </w:pPr>
      <w:rPr>
        <w:rFonts w:ascii="Symbol" w:hAnsi="Symbol" w:hint="default"/>
      </w:rPr>
    </w:lvl>
    <w:lvl w:ilvl="4" w:tplc="0E949926">
      <w:start w:val="1"/>
      <w:numFmt w:val="bullet"/>
      <w:lvlText w:val="o"/>
      <w:lvlJc w:val="left"/>
      <w:pPr>
        <w:ind w:left="3240" w:hanging="360"/>
      </w:pPr>
      <w:rPr>
        <w:rFonts w:ascii="Courier New" w:hAnsi="Courier New" w:cs="Courier New" w:hint="default"/>
      </w:rPr>
    </w:lvl>
    <w:lvl w:ilvl="5" w:tplc="CEAE96D4">
      <w:start w:val="1"/>
      <w:numFmt w:val="bullet"/>
      <w:lvlText w:val=""/>
      <w:lvlJc w:val="left"/>
      <w:pPr>
        <w:ind w:left="3960" w:hanging="360"/>
      </w:pPr>
      <w:rPr>
        <w:rFonts w:ascii="Wingdings" w:hAnsi="Wingdings" w:hint="default"/>
      </w:rPr>
    </w:lvl>
    <w:lvl w:ilvl="6" w:tplc="C55C0352">
      <w:start w:val="1"/>
      <w:numFmt w:val="bullet"/>
      <w:lvlText w:val=""/>
      <w:lvlJc w:val="left"/>
      <w:pPr>
        <w:ind w:left="4680" w:hanging="360"/>
      </w:pPr>
      <w:rPr>
        <w:rFonts w:ascii="Symbol" w:hAnsi="Symbol" w:hint="default"/>
      </w:rPr>
    </w:lvl>
    <w:lvl w:ilvl="7" w:tplc="9A1E11A4">
      <w:start w:val="1"/>
      <w:numFmt w:val="bullet"/>
      <w:lvlText w:val="o"/>
      <w:lvlJc w:val="left"/>
      <w:pPr>
        <w:ind w:left="5400" w:hanging="360"/>
      </w:pPr>
      <w:rPr>
        <w:rFonts w:ascii="Courier New" w:hAnsi="Courier New" w:cs="Courier New" w:hint="default"/>
      </w:rPr>
    </w:lvl>
    <w:lvl w:ilvl="8" w:tplc="007C1606">
      <w:start w:val="1"/>
      <w:numFmt w:val="bullet"/>
      <w:lvlText w:val=""/>
      <w:lvlJc w:val="left"/>
      <w:pPr>
        <w:ind w:left="6120" w:hanging="360"/>
      </w:pPr>
      <w:rPr>
        <w:rFonts w:ascii="Wingdings" w:hAnsi="Wingdings" w:hint="default"/>
      </w:rPr>
    </w:lvl>
  </w:abstractNum>
  <w:abstractNum w:abstractNumId="3" w15:restartNumberingAfterBreak="0">
    <w:nsid w:val="26071375"/>
    <w:multiLevelType w:val="hybridMultilevel"/>
    <w:tmpl w:val="45FE9322"/>
    <w:lvl w:ilvl="0" w:tplc="F5F42974">
      <w:start w:val="1"/>
      <w:numFmt w:val="bullet"/>
      <w:lvlText w:val=""/>
      <w:lvlJc w:val="left"/>
      <w:pPr>
        <w:ind w:left="360" w:hanging="360"/>
      </w:pPr>
      <w:rPr>
        <w:rFonts w:ascii="Symbol" w:hAnsi="Symbol" w:hint="default"/>
      </w:rPr>
    </w:lvl>
    <w:lvl w:ilvl="1" w:tplc="A17C838E">
      <w:start w:val="1"/>
      <w:numFmt w:val="bullet"/>
      <w:lvlText w:val="o"/>
      <w:lvlJc w:val="left"/>
      <w:pPr>
        <w:ind w:left="1080" w:hanging="360"/>
      </w:pPr>
      <w:rPr>
        <w:rFonts w:ascii="Courier New" w:hAnsi="Courier New" w:cs="Courier New" w:hint="default"/>
      </w:rPr>
    </w:lvl>
    <w:lvl w:ilvl="2" w:tplc="58842F1A">
      <w:start w:val="1"/>
      <w:numFmt w:val="bullet"/>
      <w:lvlText w:val=""/>
      <w:lvlJc w:val="left"/>
      <w:pPr>
        <w:ind w:left="1800" w:hanging="360"/>
      </w:pPr>
      <w:rPr>
        <w:rFonts w:ascii="Wingdings" w:hAnsi="Wingdings" w:hint="default"/>
      </w:rPr>
    </w:lvl>
    <w:lvl w:ilvl="3" w:tplc="5400DAE4">
      <w:start w:val="1"/>
      <w:numFmt w:val="bullet"/>
      <w:lvlText w:val=""/>
      <w:lvlJc w:val="left"/>
      <w:pPr>
        <w:ind w:left="2520" w:hanging="360"/>
      </w:pPr>
      <w:rPr>
        <w:rFonts w:ascii="Symbol" w:hAnsi="Symbol" w:hint="default"/>
      </w:rPr>
    </w:lvl>
    <w:lvl w:ilvl="4" w:tplc="02723D48">
      <w:start w:val="1"/>
      <w:numFmt w:val="bullet"/>
      <w:lvlText w:val="o"/>
      <w:lvlJc w:val="left"/>
      <w:pPr>
        <w:ind w:left="3240" w:hanging="360"/>
      </w:pPr>
      <w:rPr>
        <w:rFonts w:ascii="Courier New" w:hAnsi="Courier New" w:cs="Courier New" w:hint="default"/>
      </w:rPr>
    </w:lvl>
    <w:lvl w:ilvl="5" w:tplc="3C8E5EB8">
      <w:start w:val="1"/>
      <w:numFmt w:val="bullet"/>
      <w:lvlText w:val=""/>
      <w:lvlJc w:val="left"/>
      <w:pPr>
        <w:ind w:left="3960" w:hanging="360"/>
      </w:pPr>
      <w:rPr>
        <w:rFonts w:ascii="Wingdings" w:hAnsi="Wingdings" w:hint="default"/>
      </w:rPr>
    </w:lvl>
    <w:lvl w:ilvl="6" w:tplc="303E4340">
      <w:start w:val="1"/>
      <w:numFmt w:val="bullet"/>
      <w:lvlText w:val=""/>
      <w:lvlJc w:val="left"/>
      <w:pPr>
        <w:ind w:left="4680" w:hanging="360"/>
      </w:pPr>
      <w:rPr>
        <w:rFonts w:ascii="Symbol" w:hAnsi="Symbol" w:hint="default"/>
      </w:rPr>
    </w:lvl>
    <w:lvl w:ilvl="7" w:tplc="504AAE56">
      <w:start w:val="1"/>
      <w:numFmt w:val="bullet"/>
      <w:lvlText w:val="o"/>
      <w:lvlJc w:val="left"/>
      <w:pPr>
        <w:ind w:left="5400" w:hanging="360"/>
      </w:pPr>
      <w:rPr>
        <w:rFonts w:ascii="Courier New" w:hAnsi="Courier New" w:cs="Courier New" w:hint="default"/>
      </w:rPr>
    </w:lvl>
    <w:lvl w:ilvl="8" w:tplc="86C6FA98">
      <w:start w:val="1"/>
      <w:numFmt w:val="bullet"/>
      <w:lvlText w:val=""/>
      <w:lvlJc w:val="left"/>
      <w:pPr>
        <w:ind w:left="6120" w:hanging="360"/>
      </w:pPr>
      <w:rPr>
        <w:rFonts w:ascii="Wingdings" w:hAnsi="Wingdings" w:hint="default"/>
      </w:rPr>
    </w:lvl>
  </w:abstractNum>
  <w:abstractNum w:abstractNumId="4" w15:restartNumberingAfterBreak="0">
    <w:nsid w:val="36BE60EF"/>
    <w:multiLevelType w:val="hybridMultilevel"/>
    <w:tmpl w:val="038A1032"/>
    <w:lvl w:ilvl="0" w:tplc="C43CC436">
      <w:start w:val="1"/>
      <w:numFmt w:val="bullet"/>
      <w:lvlText w:val=""/>
      <w:lvlJc w:val="left"/>
      <w:pPr>
        <w:ind w:left="360" w:hanging="360"/>
      </w:pPr>
      <w:rPr>
        <w:rFonts w:ascii="Symbol" w:hAnsi="Symbol" w:hint="default"/>
      </w:rPr>
    </w:lvl>
    <w:lvl w:ilvl="1" w:tplc="DBF6F7D2">
      <w:start w:val="1"/>
      <w:numFmt w:val="bullet"/>
      <w:lvlText w:val="o"/>
      <w:lvlJc w:val="left"/>
      <w:pPr>
        <w:ind w:left="1080" w:hanging="360"/>
      </w:pPr>
      <w:rPr>
        <w:rFonts w:ascii="Courier New" w:hAnsi="Courier New" w:cs="Courier New" w:hint="default"/>
      </w:rPr>
    </w:lvl>
    <w:lvl w:ilvl="2" w:tplc="BD74C570">
      <w:start w:val="1"/>
      <w:numFmt w:val="bullet"/>
      <w:lvlText w:val=""/>
      <w:lvlJc w:val="left"/>
      <w:pPr>
        <w:ind w:left="1800" w:hanging="360"/>
      </w:pPr>
      <w:rPr>
        <w:rFonts w:ascii="Wingdings" w:hAnsi="Wingdings" w:hint="default"/>
      </w:rPr>
    </w:lvl>
    <w:lvl w:ilvl="3" w:tplc="D71CCB82">
      <w:start w:val="1"/>
      <w:numFmt w:val="bullet"/>
      <w:lvlText w:val=""/>
      <w:lvlJc w:val="left"/>
      <w:pPr>
        <w:ind w:left="2520" w:hanging="360"/>
      </w:pPr>
      <w:rPr>
        <w:rFonts w:ascii="Symbol" w:hAnsi="Symbol" w:hint="default"/>
      </w:rPr>
    </w:lvl>
    <w:lvl w:ilvl="4" w:tplc="E384F8F0">
      <w:start w:val="1"/>
      <w:numFmt w:val="bullet"/>
      <w:lvlText w:val="o"/>
      <w:lvlJc w:val="left"/>
      <w:pPr>
        <w:ind w:left="3240" w:hanging="360"/>
      </w:pPr>
      <w:rPr>
        <w:rFonts w:ascii="Courier New" w:hAnsi="Courier New" w:cs="Courier New" w:hint="default"/>
      </w:rPr>
    </w:lvl>
    <w:lvl w:ilvl="5" w:tplc="AAA2998E">
      <w:start w:val="1"/>
      <w:numFmt w:val="bullet"/>
      <w:lvlText w:val=""/>
      <w:lvlJc w:val="left"/>
      <w:pPr>
        <w:ind w:left="3960" w:hanging="360"/>
      </w:pPr>
      <w:rPr>
        <w:rFonts w:ascii="Wingdings" w:hAnsi="Wingdings" w:hint="default"/>
      </w:rPr>
    </w:lvl>
    <w:lvl w:ilvl="6" w:tplc="82FA1E18">
      <w:start w:val="1"/>
      <w:numFmt w:val="bullet"/>
      <w:lvlText w:val=""/>
      <w:lvlJc w:val="left"/>
      <w:pPr>
        <w:ind w:left="4680" w:hanging="360"/>
      </w:pPr>
      <w:rPr>
        <w:rFonts w:ascii="Symbol" w:hAnsi="Symbol" w:hint="default"/>
      </w:rPr>
    </w:lvl>
    <w:lvl w:ilvl="7" w:tplc="C93A331E">
      <w:start w:val="1"/>
      <w:numFmt w:val="bullet"/>
      <w:lvlText w:val="o"/>
      <w:lvlJc w:val="left"/>
      <w:pPr>
        <w:ind w:left="5400" w:hanging="360"/>
      </w:pPr>
      <w:rPr>
        <w:rFonts w:ascii="Courier New" w:hAnsi="Courier New" w:cs="Courier New" w:hint="default"/>
      </w:rPr>
    </w:lvl>
    <w:lvl w:ilvl="8" w:tplc="8FC64568">
      <w:start w:val="1"/>
      <w:numFmt w:val="bullet"/>
      <w:lvlText w:val=""/>
      <w:lvlJc w:val="left"/>
      <w:pPr>
        <w:ind w:left="6120" w:hanging="360"/>
      </w:pPr>
      <w:rPr>
        <w:rFonts w:ascii="Wingdings" w:hAnsi="Wingdings" w:hint="default"/>
      </w:rPr>
    </w:lvl>
  </w:abstractNum>
  <w:abstractNum w:abstractNumId="5" w15:restartNumberingAfterBreak="0">
    <w:nsid w:val="4E9733F1"/>
    <w:multiLevelType w:val="hybridMultilevel"/>
    <w:tmpl w:val="DF94AB54"/>
    <w:lvl w:ilvl="0" w:tplc="20E67EF8">
      <w:start w:val="1"/>
      <w:numFmt w:val="bullet"/>
      <w:lvlText w:val=""/>
      <w:lvlJc w:val="left"/>
      <w:pPr>
        <w:ind w:left="360" w:hanging="360"/>
      </w:pPr>
      <w:rPr>
        <w:rFonts w:ascii="Symbol" w:hAnsi="Symbol" w:hint="default"/>
      </w:rPr>
    </w:lvl>
    <w:lvl w:ilvl="1" w:tplc="8370C840">
      <w:start w:val="1"/>
      <w:numFmt w:val="bullet"/>
      <w:lvlText w:val="o"/>
      <w:lvlJc w:val="left"/>
      <w:pPr>
        <w:ind w:left="1080" w:hanging="360"/>
      </w:pPr>
      <w:rPr>
        <w:rFonts w:ascii="Courier New" w:hAnsi="Courier New" w:cs="Courier New" w:hint="default"/>
      </w:rPr>
    </w:lvl>
    <w:lvl w:ilvl="2" w:tplc="E6641FA6">
      <w:start w:val="1"/>
      <w:numFmt w:val="bullet"/>
      <w:lvlText w:val=""/>
      <w:lvlJc w:val="left"/>
      <w:pPr>
        <w:ind w:left="1800" w:hanging="360"/>
      </w:pPr>
      <w:rPr>
        <w:rFonts w:ascii="Wingdings" w:hAnsi="Wingdings" w:hint="default"/>
      </w:rPr>
    </w:lvl>
    <w:lvl w:ilvl="3" w:tplc="832E1ABE">
      <w:start w:val="1"/>
      <w:numFmt w:val="bullet"/>
      <w:lvlText w:val=""/>
      <w:lvlJc w:val="left"/>
      <w:pPr>
        <w:ind w:left="2520" w:hanging="360"/>
      </w:pPr>
      <w:rPr>
        <w:rFonts w:ascii="Symbol" w:hAnsi="Symbol" w:hint="default"/>
      </w:rPr>
    </w:lvl>
    <w:lvl w:ilvl="4" w:tplc="3C643A60">
      <w:start w:val="1"/>
      <w:numFmt w:val="bullet"/>
      <w:lvlText w:val="o"/>
      <w:lvlJc w:val="left"/>
      <w:pPr>
        <w:ind w:left="3240" w:hanging="360"/>
      </w:pPr>
      <w:rPr>
        <w:rFonts w:ascii="Courier New" w:hAnsi="Courier New" w:cs="Courier New" w:hint="default"/>
      </w:rPr>
    </w:lvl>
    <w:lvl w:ilvl="5" w:tplc="C146176E">
      <w:start w:val="1"/>
      <w:numFmt w:val="bullet"/>
      <w:lvlText w:val=""/>
      <w:lvlJc w:val="left"/>
      <w:pPr>
        <w:ind w:left="3960" w:hanging="360"/>
      </w:pPr>
      <w:rPr>
        <w:rFonts w:ascii="Wingdings" w:hAnsi="Wingdings" w:hint="default"/>
      </w:rPr>
    </w:lvl>
    <w:lvl w:ilvl="6" w:tplc="35845F4C">
      <w:start w:val="1"/>
      <w:numFmt w:val="bullet"/>
      <w:lvlText w:val=""/>
      <w:lvlJc w:val="left"/>
      <w:pPr>
        <w:ind w:left="4680" w:hanging="360"/>
      </w:pPr>
      <w:rPr>
        <w:rFonts w:ascii="Symbol" w:hAnsi="Symbol" w:hint="default"/>
      </w:rPr>
    </w:lvl>
    <w:lvl w:ilvl="7" w:tplc="6458EF48">
      <w:start w:val="1"/>
      <w:numFmt w:val="bullet"/>
      <w:lvlText w:val="o"/>
      <w:lvlJc w:val="left"/>
      <w:pPr>
        <w:ind w:left="5400" w:hanging="360"/>
      </w:pPr>
      <w:rPr>
        <w:rFonts w:ascii="Courier New" w:hAnsi="Courier New" w:cs="Courier New" w:hint="default"/>
      </w:rPr>
    </w:lvl>
    <w:lvl w:ilvl="8" w:tplc="5AA49D4C">
      <w:start w:val="1"/>
      <w:numFmt w:val="bullet"/>
      <w:lvlText w:val=""/>
      <w:lvlJc w:val="left"/>
      <w:pPr>
        <w:ind w:left="6120" w:hanging="360"/>
      </w:pPr>
      <w:rPr>
        <w:rFonts w:ascii="Wingdings" w:hAnsi="Wingdings" w:hint="default"/>
      </w:rPr>
    </w:lvl>
  </w:abstractNum>
  <w:abstractNum w:abstractNumId="6" w15:restartNumberingAfterBreak="0">
    <w:nsid w:val="53983015"/>
    <w:multiLevelType w:val="hybridMultilevel"/>
    <w:tmpl w:val="B52CF7A4"/>
    <w:lvl w:ilvl="0" w:tplc="D3ECBE02">
      <w:start w:val="1"/>
      <w:numFmt w:val="bullet"/>
      <w:lvlText w:val=""/>
      <w:lvlJc w:val="left"/>
      <w:pPr>
        <w:ind w:left="360" w:hanging="360"/>
      </w:pPr>
      <w:rPr>
        <w:rFonts w:ascii="Symbol" w:hAnsi="Symbol" w:hint="default"/>
      </w:rPr>
    </w:lvl>
    <w:lvl w:ilvl="1" w:tplc="CD3E4EF6">
      <w:start w:val="1"/>
      <w:numFmt w:val="bullet"/>
      <w:lvlText w:val="o"/>
      <w:lvlJc w:val="left"/>
      <w:pPr>
        <w:ind w:left="1080" w:hanging="360"/>
      </w:pPr>
      <w:rPr>
        <w:rFonts w:ascii="Courier New" w:hAnsi="Courier New" w:cs="Courier New" w:hint="default"/>
      </w:rPr>
    </w:lvl>
    <w:lvl w:ilvl="2" w:tplc="CB703976">
      <w:start w:val="1"/>
      <w:numFmt w:val="bullet"/>
      <w:lvlText w:val=""/>
      <w:lvlJc w:val="left"/>
      <w:pPr>
        <w:ind w:left="1800" w:hanging="360"/>
      </w:pPr>
      <w:rPr>
        <w:rFonts w:ascii="Wingdings" w:hAnsi="Wingdings" w:hint="default"/>
      </w:rPr>
    </w:lvl>
    <w:lvl w:ilvl="3" w:tplc="D18C5FAE">
      <w:start w:val="1"/>
      <w:numFmt w:val="bullet"/>
      <w:lvlText w:val=""/>
      <w:lvlJc w:val="left"/>
      <w:pPr>
        <w:ind w:left="2520" w:hanging="360"/>
      </w:pPr>
      <w:rPr>
        <w:rFonts w:ascii="Symbol" w:hAnsi="Symbol" w:hint="default"/>
      </w:rPr>
    </w:lvl>
    <w:lvl w:ilvl="4" w:tplc="1B3C2A64">
      <w:start w:val="1"/>
      <w:numFmt w:val="bullet"/>
      <w:lvlText w:val="o"/>
      <w:lvlJc w:val="left"/>
      <w:pPr>
        <w:ind w:left="3240" w:hanging="360"/>
      </w:pPr>
      <w:rPr>
        <w:rFonts w:ascii="Courier New" w:hAnsi="Courier New" w:cs="Courier New" w:hint="default"/>
      </w:rPr>
    </w:lvl>
    <w:lvl w:ilvl="5" w:tplc="C868D8F0">
      <w:start w:val="1"/>
      <w:numFmt w:val="bullet"/>
      <w:lvlText w:val=""/>
      <w:lvlJc w:val="left"/>
      <w:pPr>
        <w:ind w:left="3960" w:hanging="360"/>
      </w:pPr>
      <w:rPr>
        <w:rFonts w:ascii="Wingdings" w:hAnsi="Wingdings" w:hint="default"/>
      </w:rPr>
    </w:lvl>
    <w:lvl w:ilvl="6" w:tplc="2AD6DEEE">
      <w:start w:val="1"/>
      <w:numFmt w:val="bullet"/>
      <w:lvlText w:val=""/>
      <w:lvlJc w:val="left"/>
      <w:pPr>
        <w:ind w:left="4680" w:hanging="360"/>
      </w:pPr>
      <w:rPr>
        <w:rFonts w:ascii="Symbol" w:hAnsi="Symbol" w:hint="default"/>
      </w:rPr>
    </w:lvl>
    <w:lvl w:ilvl="7" w:tplc="F2B6CEEE">
      <w:start w:val="1"/>
      <w:numFmt w:val="bullet"/>
      <w:lvlText w:val="o"/>
      <w:lvlJc w:val="left"/>
      <w:pPr>
        <w:ind w:left="5400" w:hanging="360"/>
      </w:pPr>
      <w:rPr>
        <w:rFonts w:ascii="Courier New" w:hAnsi="Courier New" w:cs="Courier New" w:hint="default"/>
      </w:rPr>
    </w:lvl>
    <w:lvl w:ilvl="8" w:tplc="FDE2496C">
      <w:start w:val="1"/>
      <w:numFmt w:val="bullet"/>
      <w:lvlText w:val=""/>
      <w:lvlJc w:val="left"/>
      <w:pPr>
        <w:ind w:left="6120" w:hanging="360"/>
      </w:pPr>
      <w:rPr>
        <w:rFonts w:ascii="Wingdings" w:hAnsi="Wingdings" w:hint="default"/>
      </w:rPr>
    </w:lvl>
  </w:abstractNum>
  <w:abstractNum w:abstractNumId="7" w15:restartNumberingAfterBreak="0">
    <w:nsid w:val="582F5132"/>
    <w:multiLevelType w:val="hybridMultilevel"/>
    <w:tmpl w:val="5874EF5A"/>
    <w:lvl w:ilvl="0" w:tplc="F418EEAE">
      <w:start w:val="1"/>
      <w:numFmt w:val="bullet"/>
      <w:lvlText w:val=""/>
      <w:lvlJc w:val="left"/>
      <w:pPr>
        <w:ind w:left="720" w:hanging="360"/>
      </w:pPr>
      <w:rPr>
        <w:rFonts w:ascii="Symbol" w:hAnsi="Symbol" w:hint="default"/>
      </w:rPr>
    </w:lvl>
    <w:lvl w:ilvl="1" w:tplc="3A089B70">
      <w:start w:val="1"/>
      <w:numFmt w:val="bullet"/>
      <w:lvlText w:val="o"/>
      <w:lvlJc w:val="left"/>
      <w:pPr>
        <w:ind w:left="1440" w:hanging="360"/>
      </w:pPr>
      <w:rPr>
        <w:rFonts w:ascii="Courier New" w:hAnsi="Courier New" w:cs="Courier New" w:hint="default"/>
      </w:rPr>
    </w:lvl>
    <w:lvl w:ilvl="2" w:tplc="969A0AA8">
      <w:start w:val="1"/>
      <w:numFmt w:val="bullet"/>
      <w:lvlText w:val=""/>
      <w:lvlJc w:val="left"/>
      <w:pPr>
        <w:ind w:left="2160" w:hanging="360"/>
      </w:pPr>
      <w:rPr>
        <w:rFonts w:ascii="Wingdings" w:hAnsi="Wingdings" w:hint="default"/>
      </w:rPr>
    </w:lvl>
    <w:lvl w:ilvl="3" w:tplc="4F049E88">
      <w:start w:val="1"/>
      <w:numFmt w:val="bullet"/>
      <w:lvlText w:val=""/>
      <w:lvlJc w:val="left"/>
      <w:pPr>
        <w:ind w:left="2880" w:hanging="360"/>
      </w:pPr>
      <w:rPr>
        <w:rFonts w:ascii="Symbol" w:hAnsi="Symbol" w:hint="default"/>
      </w:rPr>
    </w:lvl>
    <w:lvl w:ilvl="4" w:tplc="537C3662">
      <w:start w:val="1"/>
      <w:numFmt w:val="bullet"/>
      <w:lvlText w:val="o"/>
      <w:lvlJc w:val="left"/>
      <w:pPr>
        <w:ind w:left="3600" w:hanging="360"/>
      </w:pPr>
      <w:rPr>
        <w:rFonts w:ascii="Courier New" w:hAnsi="Courier New" w:cs="Courier New" w:hint="default"/>
      </w:rPr>
    </w:lvl>
    <w:lvl w:ilvl="5" w:tplc="D9F414EA">
      <w:start w:val="1"/>
      <w:numFmt w:val="bullet"/>
      <w:lvlText w:val=""/>
      <w:lvlJc w:val="left"/>
      <w:pPr>
        <w:ind w:left="4320" w:hanging="360"/>
      </w:pPr>
      <w:rPr>
        <w:rFonts w:ascii="Wingdings" w:hAnsi="Wingdings" w:hint="default"/>
      </w:rPr>
    </w:lvl>
    <w:lvl w:ilvl="6" w:tplc="A01AAB0C">
      <w:start w:val="1"/>
      <w:numFmt w:val="bullet"/>
      <w:lvlText w:val=""/>
      <w:lvlJc w:val="left"/>
      <w:pPr>
        <w:ind w:left="5040" w:hanging="360"/>
      </w:pPr>
      <w:rPr>
        <w:rFonts w:ascii="Symbol" w:hAnsi="Symbol" w:hint="default"/>
      </w:rPr>
    </w:lvl>
    <w:lvl w:ilvl="7" w:tplc="896A503C">
      <w:start w:val="1"/>
      <w:numFmt w:val="bullet"/>
      <w:lvlText w:val="o"/>
      <w:lvlJc w:val="left"/>
      <w:pPr>
        <w:ind w:left="5760" w:hanging="360"/>
      </w:pPr>
      <w:rPr>
        <w:rFonts w:ascii="Courier New" w:hAnsi="Courier New" w:cs="Courier New" w:hint="default"/>
      </w:rPr>
    </w:lvl>
    <w:lvl w:ilvl="8" w:tplc="78E0ABA2">
      <w:start w:val="1"/>
      <w:numFmt w:val="bullet"/>
      <w:lvlText w:val=""/>
      <w:lvlJc w:val="left"/>
      <w:pPr>
        <w:ind w:left="6480" w:hanging="360"/>
      </w:pPr>
      <w:rPr>
        <w:rFonts w:ascii="Wingdings" w:hAnsi="Wingdings" w:hint="default"/>
      </w:rPr>
    </w:lvl>
  </w:abstractNum>
  <w:abstractNum w:abstractNumId="8" w15:restartNumberingAfterBreak="0">
    <w:nsid w:val="6A212FDE"/>
    <w:multiLevelType w:val="hybridMultilevel"/>
    <w:tmpl w:val="4ABA2CE4"/>
    <w:lvl w:ilvl="0" w:tplc="AA224B9A">
      <w:start w:val="1"/>
      <w:numFmt w:val="bullet"/>
      <w:lvlText w:val=""/>
      <w:lvlJc w:val="left"/>
      <w:pPr>
        <w:ind w:left="360" w:hanging="360"/>
      </w:pPr>
      <w:rPr>
        <w:rFonts w:ascii="Symbol" w:hAnsi="Symbol" w:hint="default"/>
      </w:rPr>
    </w:lvl>
    <w:lvl w:ilvl="1" w:tplc="AF224A96">
      <w:start w:val="1"/>
      <w:numFmt w:val="bullet"/>
      <w:lvlText w:val="o"/>
      <w:lvlJc w:val="left"/>
      <w:pPr>
        <w:ind w:left="1080" w:hanging="360"/>
      </w:pPr>
      <w:rPr>
        <w:rFonts w:ascii="Courier New" w:hAnsi="Courier New" w:cs="Courier New" w:hint="default"/>
      </w:rPr>
    </w:lvl>
    <w:lvl w:ilvl="2" w:tplc="F410B8D4">
      <w:start w:val="1"/>
      <w:numFmt w:val="bullet"/>
      <w:lvlText w:val=""/>
      <w:lvlJc w:val="left"/>
      <w:pPr>
        <w:ind w:left="1800" w:hanging="360"/>
      </w:pPr>
      <w:rPr>
        <w:rFonts w:ascii="Wingdings" w:hAnsi="Wingdings" w:hint="default"/>
      </w:rPr>
    </w:lvl>
    <w:lvl w:ilvl="3" w:tplc="3C9EE042">
      <w:start w:val="1"/>
      <w:numFmt w:val="bullet"/>
      <w:lvlText w:val=""/>
      <w:lvlJc w:val="left"/>
      <w:pPr>
        <w:ind w:left="2520" w:hanging="360"/>
      </w:pPr>
      <w:rPr>
        <w:rFonts w:ascii="Symbol" w:hAnsi="Symbol" w:hint="default"/>
      </w:rPr>
    </w:lvl>
    <w:lvl w:ilvl="4" w:tplc="D43A7332">
      <w:start w:val="1"/>
      <w:numFmt w:val="bullet"/>
      <w:lvlText w:val="o"/>
      <w:lvlJc w:val="left"/>
      <w:pPr>
        <w:ind w:left="3240" w:hanging="360"/>
      </w:pPr>
      <w:rPr>
        <w:rFonts w:ascii="Courier New" w:hAnsi="Courier New" w:cs="Courier New" w:hint="default"/>
      </w:rPr>
    </w:lvl>
    <w:lvl w:ilvl="5" w:tplc="A4F01748">
      <w:start w:val="1"/>
      <w:numFmt w:val="bullet"/>
      <w:lvlText w:val=""/>
      <w:lvlJc w:val="left"/>
      <w:pPr>
        <w:ind w:left="3960" w:hanging="360"/>
      </w:pPr>
      <w:rPr>
        <w:rFonts w:ascii="Wingdings" w:hAnsi="Wingdings" w:hint="default"/>
      </w:rPr>
    </w:lvl>
    <w:lvl w:ilvl="6" w:tplc="88DA9A5C">
      <w:start w:val="1"/>
      <w:numFmt w:val="bullet"/>
      <w:lvlText w:val=""/>
      <w:lvlJc w:val="left"/>
      <w:pPr>
        <w:ind w:left="4680" w:hanging="360"/>
      </w:pPr>
      <w:rPr>
        <w:rFonts w:ascii="Symbol" w:hAnsi="Symbol" w:hint="default"/>
      </w:rPr>
    </w:lvl>
    <w:lvl w:ilvl="7" w:tplc="3EAA91EC">
      <w:start w:val="1"/>
      <w:numFmt w:val="bullet"/>
      <w:lvlText w:val="o"/>
      <w:lvlJc w:val="left"/>
      <w:pPr>
        <w:ind w:left="5400" w:hanging="360"/>
      </w:pPr>
      <w:rPr>
        <w:rFonts w:ascii="Courier New" w:hAnsi="Courier New" w:cs="Courier New" w:hint="default"/>
      </w:rPr>
    </w:lvl>
    <w:lvl w:ilvl="8" w:tplc="88E071B6">
      <w:start w:val="1"/>
      <w:numFmt w:val="bullet"/>
      <w:lvlText w:val=""/>
      <w:lvlJc w:val="left"/>
      <w:pPr>
        <w:ind w:left="6120" w:hanging="360"/>
      </w:pPr>
      <w:rPr>
        <w:rFonts w:ascii="Wingdings" w:hAnsi="Wingdings" w:hint="default"/>
      </w:rPr>
    </w:lvl>
  </w:abstractNum>
  <w:abstractNum w:abstractNumId="9" w15:restartNumberingAfterBreak="0">
    <w:nsid w:val="6F5272F9"/>
    <w:multiLevelType w:val="hybridMultilevel"/>
    <w:tmpl w:val="363C0A96"/>
    <w:lvl w:ilvl="0" w:tplc="80BACF70">
      <w:start w:val="1"/>
      <w:numFmt w:val="bullet"/>
      <w:lvlText w:val=""/>
      <w:lvlJc w:val="left"/>
      <w:pPr>
        <w:ind w:left="360" w:hanging="360"/>
      </w:pPr>
      <w:rPr>
        <w:rFonts w:ascii="Symbol" w:hAnsi="Symbol" w:hint="default"/>
      </w:rPr>
    </w:lvl>
    <w:lvl w:ilvl="1" w:tplc="79982AF2">
      <w:start w:val="1"/>
      <w:numFmt w:val="bullet"/>
      <w:lvlText w:val="o"/>
      <w:lvlJc w:val="left"/>
      <w:pPr>
        <w:ind w:left="1080" w:hanging="360"/>
      </w:pPr>
      <w:rPr>
        <w:rFonts w:ascii="Courier New" w:hAnsi="Courier New" w:cs="Courier New" w:hint="default"/>
      </w:rPr>
    </w:lvl>
    <w:lvl w:ilvl="2" w:tplc="0FB84C80">
      <w:start w:val="1"/>
      <w:numFmt w:val="bullet"/>
      <w:lvlText w:val=""/>
      <w:lvlJc w:val="left"/>
      <w:pPr>
        <w:ind w:left="1800" w:hanging="360"/>
      </w:pPr>
      <w:rPr>
        <w:rFonts w:ascii="Wingdings" w:hAnsi="Wingdings" w:hint="default"/>
      </w:rPr>
    </w:lvl>
    <w:lvl w:ilvl="3" w:tplc="51465378">
      <w:start w:val="1"/>
      <w:numFmt w:val="bullet"/>
      <w:lvlText w:val=""/>
      <w:lvlJc w:val="left"/>
      <w:pPr>
        <w:ind w:left="2520" w:hanging="360"/>
      </w:pPr>
      <w:rPr>
        <w:rFonts w:ascii="Symbol" w:hAnsi="Symbol" w:hint="default"/>
      </w:rPr>
    </w:lvl>
    <w:lvl w:ilvl="4" w:tplc="8F7E4F34">
      <w:start w:val="1"/>
      <w:numFmt w:val="bullet"/>
      <w:lvlText w:val="o"/>
      <w:lvlJc w:val="left"/>
      <w:pPr>
        <w:ind w:left="3240" w:hanging="360"/>
      </w:pPr>
      <w:rPr>
        <w:rFonts w:ascii="Courier New" w:hAnsi="Courier New" w:cs="Courier New" w:hint="default"/>
      </w:rPr>
    </w:lvl>
    <w:lvl w:ilvl="5" w:tplc="DFAED850">
      <w:start w:val="1"/>
      <w:numFmt w:val="bullet"/>
      <w:lvlText w:val=""/>
      <w:lvlJc w:val="left"/>
      <w:pPr>
        <w:ind w:left="3960" w:hanging="360"/>
      </w:pPr>
      <w:rPr>
        <w:rFonts w:ascii="Wingdings" w:hAnsi="Wingdings" w:hint="default"/>
      </w:rPr>
    </w:lvl>
    <w:lvl w:ilvl="6" w:tplc="FD72A1EA">
      <w:start w:val="1"/>
      <w:numFmt w:val="bullet"/>
      <w:lvlText w:val=""/>
      <w:lvlJc w:val="left"/>
      <w:pPr>
        <w:ind w:left="4680" w:hanging="360"/>
      </w:pPr>
      <w:rPr>
        <w:rFonts w:ascii="Symbol" w:hAnsi="Symbol" w:hint="default"/>
      </w:rPr>
    </w:lvl>
    <w:lvl w:ilvl="7" w:tplc="0E7CFA46">
      <w:start w:val="1"/>
      <w:numFmt w:val="bullet"/>
      <w:lvlText w:val="o"/>
      <w:lvlJc w:val="left"/>
      <w:pPr>
        <w:ind w:left="5400" w:hanging="360"/>
      </w:pPr>
      <w:rPr>
        <w:rFonts w:ascii="Courier New" w:hAnsi="Courier New" w:cs="Courier New" w:hint="default"/>
      </w:rPr>
    </w:lvl>
    <w:lvl w:ilvl="8" w:tplc="FE2218B4">
      <w:start w:val="1"/>
      <w:numFmt w:val="bullet"/>
      <w:lvlText w:val=""/>
      <w:lvlJc w:val="left"/>
      <w:pPr>
        <w:ind w:left="6120" w:hanging="360"/>
      </w:pPr>
      <w:rPr>
        <w:rFonts w:ascii="Wingdings" w:hAnsi="Wingdings" w:hint="default"/>
      </w:rPr>
    </w:lvl>
  </w:abstractNum>
  <w:abstractNum w:abstractNumId="10" w15:restartNumberingAfterBreak="0">
    <w:nsid w:val="792B3ED6"/>
    <w:multiLevelType w:val="hybridMultilevel"/>
    <w:tmpl w:val="D63A272A"/>
    <w:lvl w:ilvl="0" w:tplc="FBFEDDBA">
      <w:start w:val="1"/>
      <w:numFmt w:val="decimal"/>
      <w:lvlText w:val="%1."/>
      <w:lvlJc w:val="left"/>
      <w:pPr>
        <w:ind w:left="720" w:hanging="360"/>
      </w:pPr>
    </w:lvl>
    <w:lvl w:ilvl="1" w:tplc="E0B41170">
      <w:start w:val="1"/>
      <w:numFmt w:val="lowerLetter"/>
      <w:lvlText w:val="%2."/>
      <w:lvlJc w:val="left"/>
      <w:pPr>
        <w:ind w:left="1440" w:hanging="360"/>
      </w:pPr>
    </w:lvl>
    <w:lvl w:ilvl="2" w:tplc="3CF83F1C">
      <w:start w:val="1"/>
      <w:numFmt w:val="lowerRoman"/>
      <w:lvlText w:val="%3."/>
      <w:lvlJc w:val="right"/>
      <w:pPr>
        <w:ind w:left="2160" w:hanging="180"/>
      </w:pPr>
    </w:lvl>
    <w:lvl w:ilvl="3" w:tplc="82C8D0AA">
      <w:start w:val="1"/>
      <w:numFmt w:val="decimal"/>
      <w:lvlText w:val="%4."/>
      <w:lvlJc w:val="left"/>
      <w:pPr>
        <w:ind w:left="2880" w:hanging="360"/>
      </w:pPr>
    </w:lvl>
    <w:lvl w:ilvl="4" w:tplc="7F6E13FA">
      <w:start w:val="1"/>
      <w:numFmt w:val="lowerLetter"/>
      <w:lvlText w:val="%5."/>
      <w:lvlJc w:val="left"/>
      <w:pPr>
        <w:ind w:left="3600" w:hanging="360"/>
      </w:pPr>
    </w:lvl>
    <w:lvl w:ilvl="5" w:tplc="A8EA8E6C">
      <w:start w:val="1"/>
      <w:numFmt w:val="lowerRoman"/>
      <w:lvlText w:val="%6."/>
      <w:lvlJc w:val="right"/>
      <w:pPr>
        <w:ind w:left="4320" w:hanging="180"/>
      </w:pPr>
    </w:lvl>
    <w:lvl w:ilvl="6" w:tplc="3034B0DA">
      <w:start w:val="1"/>
      <w:numFmt w:val="decimal"/>
      <w:lvlText w:val="%7."/>
      <w:lvlJc w:val="left"/>
      <w:pPr>
        <w:ind w:left="5040" w:hanging="360"/>
      </w:pPr>
    </w:lvl>
    <w:lvl w:ilvl="7" w:tplc="3A16C1B8">
      <w:start w:val="1"/>
      <w:numFmt w:val="lowerLetter"/>
      <w:lvlText w:val="%8."/>
      <w:lvlJc w:val="left"/>
      <w:pPr>
        <w:ind w:left="5760" w:hanging="360"/>
      </w:pPr>
    </w:lvl>
    <w:lvl w:ilvl="8" w:tplc="5DB8B6D4">
      <w:start w:val="1"/>
      <w:numFmt w:val="lowerRoman"/>
      <w:lvlText w:val="%9."/>
      <w:lvlJc w:val="right"/>
      <w:pPr>
        <w:ind w:left="6480" w:hanging="180"/>
      </w:pPr>
    </w:lvl>
  </w:abstractNum>
  <w:num w:numId="1" w16cid:durableId="261453853">
    <w:abstractNumId w:val="2"/>
  </w:num>
  <w:num w:numId="2" w16cid:durableId="917598631">
    <w:abstractNumId w:val="3"/>
  </w:num>
  <w:num w:numId="3" w16cid:durableId="862982832">
    <w:abstractNumId w:val="1"/>
  </w:num>
  <w:num w:numId="4" w16cid:durableId="776100859">
    <w:abstractNumId w:val="5"/>
  </w:num>
  <w:num w:numId="5" w16cid:durableId="730737532">
    <w:abstractNumId w:val="4"/>
  </w:num>
  <w:num w:numId="6" w16cid:durableId="115298814">
    <w:abstractNumId w:val="8"/>
  </w:num>
  <w:num w:numId="7" w16cid:durableId="1659654788">
    <w:abstractNumId w:val="6"/>
  </w:num>
  <w:num w:numId="8" w16cid:durableId="1774548530">
    <w:abstractNumId w:val="9"/>
  </w:num>
  <w:num w:numId="9" w16cid:durableId="1441417314">
    <w:abstractNumId w:val="7"/>
  </w:num>
  <w:num w:numId="10" w16cid:durableId="2023048477">
    <w:abstractNumId w:val="0"/>
  </w:num>
  <w:num w:numId="11" w16cid:durableId="16858584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545"/>
    <w:rsid w:val="00276545"/>
    <w:rsid w:val="007D2772"/>
    <w:rsid w:val="00CF7D3D"/>
    <w:rsid w:val="00D876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639AA"/>
  <w15:docId w15:val="{C357F8ED-257A-8A4E-AD45-D9FBD0BB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pPr>
      <w:keepNext/>
      <w:keepLines/>
      <w:spacing w:before="480" w:after="200"/>
      <w:outlineLvl w:val="0"/>
    </w:pPr>
    <w:rPr>
      <w:rFonts w:ascii="Arial" w:eastAsia="Arial" w:hAnsi="Arial" w:cs="Arial"/>
      <w:sz w:val="40"/>
      <w:szCs w:val="40"/>
    </w:rPr>
  </w:style>
  <w:style w:type="paragraph" w:styleId="berschrift2">
    <w:name w:val="heading 2"/>
    <w:basedOn w:val="Standard"/>
    <w:next w:val="Standard"/>
    <w:link w:val="berschrift2Zchn"/>
    <w:uiPriority w:val="9"/>
    <w:unhideWhenUsed/>
    <w:qFormat/>
    <w:pPr>
      <w:keepNext/>
      <w:keepLines/>
      <w:spacing w:before="360" w:after="200"/>
      <w:outlineLvl w:val="1"/>
    </w:pPr>
    <w:rPr>
      <w:rFonts w:ascii="Arial" w:eastAsia="Arial" w:hAnsi="Arial" w:cs="Arial"/>
      <w:sz w:val="34"/>
    </w:rPr>
  </w:style>
  <w:style w:type="paragraph" w:styleId="berschrift3">
    <w:name w:val="heading 3"/>
    <w:basedOn w:val="Standard"/>
    <w:next w:val="Standard"/>
    <w:link w:val="berschrift3Zchn"/>
    <w:uiPriority w:val="9"/>
    <w:unhideWhenUsed/>
    <w:qFormat/>
    <w:pPr>
      <w:keepNext/>
      <w:keepLines/>
      <w:spacing w:before="320" w:after="200"/>
      <w:outlineLvl w:val="2"/>
    </w:pPr>
    <w:rPr>
      <w:rFonts w:ascii="Arial" w:eastAsia="Arial" w:hAnsi="Arial" w:cs="Arial"/>
      <w:sz w:val="30"/>
      <w:szCs w:val="30"/>
    </w:rPr>
  </w:style>
  <w:style w:type="paragraph" w:styleId="berschrift4">
    <w:name w:val="heading 4"/>
    <w:basedOn w:val="Standard"/>
    <w:next w:val="Standard"/>
    <w:link w:val="berschrift4Zchn"/>
    <w:uiPriority w:val="9"/>
    <w:unhideWhenUsed/>
    <w:qFormat/>
    <w:pPr>
      <w:keepNext/>
      <w:keepLines/>
      <w:spacing w:before="320" w:after="200"/>
      <w:outlineLvl w:val="3"/>
    </w:pPr>
    <w:rPr>
      <w:rFonts w:ascii="Arial" w:eastAsia="Arial" w:hAnsi="Arial" w:cs="Arial"/>
      <w:b/>
      <w:bCs/>
      <w:sz w:val="26"/>
      <w:szCs w:val="26"/>
    </w:rPr>
  </w:style>
  <w:style w:type="paragraph" w:styleId="berschrift5">
    <w:name w:val="heading 5"/>
    <w:basedOn w:val="Standard"/>
    <w:next w:val="Standard"/>
    <w:link w:val="berschrift5Zchn"/>
    <w:uiPriority w:val="9"/>
    <w:unhideWhenUsed/>
    <w:qFormat/>
    <w:pPr>
      <w:keepNext/>
      <w:keepLines/>
      <w:spacing w:before="320" w:after="200"/>
      <w:outlineLvl w:val="4"/>
    </w:pPr>
    <w:rPr>
      <w:rFonts w:ascii="Arial" w:eastAsia="Arial" w:hAnsi="Arial" w:cs="Arial"/>
      <w:b/>
      <w:bCs/>
    </w:rPr>
  </w:style>
  <w:style w:type="paragraph" w:styleId="berschrift6">
    <w:name w:val="heading 6"/>
    <w:basedOn w:val="Standard"/>
    <w:next w:val="Standard"/>
    <w:link w:val="berschrift6Zchn"/>
    <w:uiPriority w:val="9"/>
    <w:unhideWhenUsed/>
    <w:qFormat/>
    <w:pPr>
      <w:keepNext/>
      <w:keepLines/>
      <w:spacing w:before="320" w:after="200"/>
      <w:outlineLvl w:val="5"/>
    </w:pPr>
    <w:rPr>
      <w:rFonts w:ascii="Arial" w:eastAsia="Arial" w:hAnsi="Arial" w:cs="Arial"/>
      <w:b/>
      <w:bCs/>
      <w:sz w:val="22"/>
      <w:szCs w:val="22"/>
    </w:rPr>
  </w:style>
  <w:style w:type="paragraph" w:styleId="berschrift7">
    <w:name w:val="heading 7"/>
    <w:basedOn w:val="Standard"/>
    <w:next w:val="Standard"/>
    <w:link w:val="berschrift7Zchn"/>
    <w:uiPriority w:val="9"/>
    <w:unhideWhenUsed/>
    <w:qFormat/>
    <w:pPr>
      <w:keepNext/>
      <w:keepLines/>
      <w:spacing w:before="320" w:after="200"/>
      <w:outlineLvl w:val="6"/>
    </w:pPr>
    <w:rPr>
      <w:rFonts w:ascii="Arial" w:eastAsia="Arial" w:hAnsi="Arial" w:cs="Arial"/>
      <w:b/>
      <w:bCs/>
      <w:i/>
      <w:iCs/>
      <w:sz w:val="22"/>
      <w:szCs w:val="22"/>
    </w:rPr>
  </w:style>
  <w:style w:type="paragraph" w:styleId="berschrift8">
    <w:name w:val="heading 8"/>
    <w:basedOn w:val="Standard"/>
    <w:next w:val="Standard"/>
    <w:link w:val="berschrift8Zchn"/>
    <w:uiPriority w:val="9"/>
    <w:unhideWhenUsed/>
    <w:qFormat/>
    <w:pPr>
      <w:keepNext/>
      <w:keepLines/>
      <w:spacing w:before="320" w:after="200"/>
      <w:outlineLvl w:val="7"/>
    </w:pPr>
    <w:rPr>
      <w:rFonts w:ascii="Arial" w:eastAsia="Arial" w:hAnsi="Arial" w:cs="Arial"/>
      <w:i/>
      <w:iCs/>
      <w:sz w:val="22"/>
      <w:szCs w:val="22"/>
    </w:rPr>
  </w:style>
  <w:style w:type="paragraph" w:styleId="berschrift9">
    <w:name w:val="heading 9"/>
    <w:basedOn w:val="Standard"/>
    <w:next w:val="Standard"/>
    <w:link w:val="berschrift9Zchn"/>
    <w:uiPriority w:val="9"/>
    <w:unhideWhenUsed/>
    <w:qFormat/>
    <w:pPr>
      <w:keepNext/>
      <w:keepLines/>
      <w:spacing w:before="320" w:after="200"/>
      <w:outlineLvl w:val="8"/>
    </w:pPr>
    <w:rPr>
      <w:rFonts w:ascii="Arial" w:eastAsia="Arial" w:hAnsi="Arial" w:cs="Arial"/>
      <w:i/>
      <w:iCs/>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Arial" w:eastAsia="Arial" w:hAnsi="Arial" w:cs="Arial"/>
      <w:sz w:val="40"/>
      <w:szCs w:val="40"/>
    </w:rPr>
  </w:style>
  <w:style w:type="character" w:customStyle="1" w:styleId="berschrift2Zchn">
    <w:name w:val="Überschrift 2 Zchn"/>
    <w:basedOn w:val="Absatz-Standardschriftart"/>
    <w:link w:val="berschrift2"/>
    <w:uiPriority w:val="9"/>
    <w:rPr>
      <w:rFonts w:ascii="Arial" w:eastAsia="Arial" w:hAnsi="Arial" w:cs="Arial"/>
      <w:sz w:val="34"/>
    </w:rPr>
  </w:style>
  <w:style w:type="character" w:customStyle="1" w:styleId="berschrift3Zchn">
    <w:name w:val="Überschrift 3 Zchn"/>
    <w:basedOn w:val="Absatz-Standardschriftart"/>
    <w:link w:val="berschrift3"/>
    <w:uiPriority w:val="9"/>
    <w:rPr>
      <w:rFonts w:ascii="Arial" w:eastAsia="Arial" w:hAnsi="Arial" w:cs="Arial"/>
      <w:sz w:val="30"/>
      <w:szCs w:val="30"/>
    </w:rPr>
  </w:style>
  <w:style w:type="character" w:customStyle="1" w:styleId="berschrift4Zchn">
    <w:name w:val="Überschrift 4 Zchn"/>
    <w:basedOn w:val="Absatz-Standardschriftart"/>
    <w:link w:val="berschrift4"/>
    <w:uiPriority w:val="9"/>
    <w:rPr>
      <w:rFonts w:ascii="Arial" w:eastAsia="Arial" w:hAnsi="Arial" w:cs="Arial"/>
      <w:b/>
      <w:bCs/>
      <w:sz w:val="26"/>
      <w:szCs w:val="26"/>
    </w:rPr>
  </w:style>
  <w:style w:type="character" w:customStyle="1" w:styleId="berschrift5Zchn">
    <w:name w:val="Überschrift 5 Zchn"/>
    <w:basedOn w:val="Absatz-Standardschriftart"/>
    <w:link w:val="berschrift5"/>
    <w:uiPriority w:val="9"/>
    <w:rPr>
      <w:rFonts w:ascii="Arial" w:eastAsia="Arial" w:hAnsi="Arial" w:cs="Arial"/>
      <w:b/>
      <w:bCs/>
      <w:sz w:val="24"/>
      <w:szCs w:val="24"/>
    </w:rPr>
  </w:style>
  <w:style w:type="character" w:customStyle="1" w:styleId="berschrift6Zchn">
    <w:name w:val="Überschrift 6 Zchn"/>
    <w:basedOn w:val="Absatz-Standardschriftart"/>
    <w:link w:val="berschrift6"/>
    <w:uiPriority w:val="9"/>
    <w:rPr>
      <w:rFonts w:ascii="Arial" w:eastAsia="Arial" w:hAnsi="Arial" w:cs="Arial"/>
      <w:b/>
      <w:bCs/>
      <w:sz w:val="22"/>
      <w:szCs w:val="22"/>
    </w:rPr>
  </w:style>
  <w:style w:type="character" w:customStyle="1" w:styleId="berschrift7Zchn">
    <w:name w:val="Überschrift 7 Zchn"/>
    <w:basedOn w:val="Absatz-Standardschriftart"/>
    <w:link w:val="berschrift7"/>
    <w:uiPriority w:val="9"/>
    <w:rPr>
      <w:rFonts w:ascii="Arial" w:eastAsia="Arial" w:hAnsi="Arial" w:cs="Arial"/>
      <w:b/>
      <w:bCs/>
      <w:i/>
      <w:iCs/>
      <w:sz w:val="22"/>
      <w:szCs w:val="22"/>
    </w:rPr>
  </w:style>
  <w:style w:type="character" w:customStyle="1" w:styleId="berschrift8Zchn">
    <w:name w:val="Überschrift 8 Zchn"/>
    <w:basedOn w:val="Absatz-Standardschriftart"/>
    <w:link w:val="berschrift8"/>
    <w:uiPriority w:val="9"/>
    <w:rPr>
      <w:rFonts w:ascii="Arial" w:eastAsia="Arial" w:hAnsi="Arial" w:cs="Arial"/>
      <w:i/>
      <w:iCs/>
      <w:sz w:val="22"/>
      <w:szCs w:val="22"/>
    </w:rPr>
  </w:style>
  <w:style w:type="character" w:customStyle="1" w:styleId="berschrift9Zchn">
    <w:name w:val="Überschrift 9 Zchn"/>
    <w:basedOn w:val="Absatz-Standardschriftart"/>
    <w:link w:val="berschrift9"/>
    <w:uiPriority w:val="9"/>
    <w:rPr>
      <w:rFonts w:ascii="Arial" w:eastAsia="Arial" w:hAnsi="Arial" w:cs="Arial"/>
      <w:i/>
      <w:iCs/>
      <w:sz w:val="21"/>
      <w:szCs w:val="21"/>
    </w:rPr>
  </w:style>
  <w:style w:type="paragraph" w:styleId="KeinLeerraum">
    <w:name w:val="No Spacing"/>
    <w:uiPriority w:val="1"/>
    <w:qFormat/>
  </w:style>
  <w:style w:type="paragraph" w:styleId="Titel">
    <w:name w:val="Title"/>
    <w:basedOn w:val="Standard"/>
    <w:next w:val="Standard"/>
    <w:link w:val="TitelZchn"/>
    <w:uiPriority w:val="10"/>
    <w:qFormat/>
    <w:pPr>
      <w:spacing w:before="300" w:after="200"/>
      <w:contextualSpacing/>
    </w:pPr>
    <w:rPr>
      <w:sz w:val="48"/>
      <w:szCs w:val="48"/>
    </w:rPr>
  </w:style>
  <w:style w:type="character" w:customStyle="1" w:styleId="TitelZchn">
    <w:name w:val="Titel Zchn"/>
    <w:basedOn w:val="Absatz-Standardschriftart"/>
    <w:link w:val="Titel"/>
    <w:uiPriority w:val="10"/>
    <w:rPr>
      <w:sz w:val="48"/>
      <w:szCs w:val="48"/>
    </w:rPr>
  </w:style>
  <w:style w:type="paragraph" w:styleId="Untertitel">
    <w:name w:val="Subtitle"/>
    <w:basedOn w:val="Standard"/>
    <w:next w:val="Standard"/>
    <w:link w:val="UntertitelZchn"/>
    <w:uiPriority w:val="11"/>
    <w:qFormat/>
    <w:pPr>
      <w:spacing w:before="200" w:after="200"/>
    </w:pPr>
  </w:style>
  <w:style w:type="character" w:customStyle="1" w:styleId="UntertitelZchn">
    <w:name w:val="Untertitel Zchn"/>
    <w:basedOn w:val="Absatz-Standardschriftart"/>
    <w:link w:val="Untertitel"/>
    <w:uiPriority w:val="11"/>
    <w:rPr>
      <w:sz w:val="24"/>
      <w:szCs w:val="24"/>
    </w:rPr>
  </w:style>
  <w:style w:type="paragraph" w:styleId="Zitat">
    <w:name w:val="Quote"/>
    <w:basedOn w:val="Standard"/>
    <w:next w:val="Standard"/>
    <w:link w:val="ZitatZchn"/>
    <w:uiPriority w:val="29"/>
    <w:qFormat/>
    <w:pPr>
      <w:ind w:left="720" w:right="720"/>
    </w:pPr>
    <w:rPr>
      <w:i/>
    </w:rPr>
  </w:style>
  <w:style w:type="character" w:customStyle="1" w:styleId="ZitatZchn">
    <w:name w:val="Zitat Zchn"/>
    <w:link w:val="Zitat"/>
    <w:uiPriority w:val="29"/>
    <w:rPr>
      <w:i/>
    </w:rPr>
  </w:style>
  <w:style w:type="paragraph" w:styleId="IntensivesZitat">
    <w:name w:val="Intense Quote"/>
    <w:basedOn w:val="Standard"/>
    <w:next w:val="Standard"/>
    <w:link w:val="IntensivesZitatZchn"/>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ivesZitatZchn">
    <w:name w:val="Intensives Zitat Zchn"/>
    <w:link w:val="IntensivesZitat"/>
    <w:uiPriority w:val="30"/>
    <w:rPr>
      <w:i/>
    </w:rPr>
  </w:style>
  <w:style w:type="paragraph" w:styleId="Kopfzeile">
    <w:name w:val="header"/>
    <w:basedOn w:val="Standard"/>
    <w:link w:val="KopfzeileZchn"/>
    <w:uiPriority w:val="99"/>
    <w:unhideWhenUsed/>
    <w:pPr>
      <w:tabs>
        <w:tab w:val="center" w:pos="7143"/>
        <w:tab w:val="right" w:pos="14287"/>
      </w:tabs>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7143"/>
        <w:tab w:val="right" w:pos="14287"/>
      </w:tabs>
    </w:pPr>
  </w:style>
  <w:style w:type="character" w:customStyle="1" w:styleId="FooterChar">
    <w:name w:val="Footer Char"/>
    <w:basedOn w:val="Absatz-Standardschriftart"/>
    <w:uiPriority w:val="99"/>
  </w:style>
  <w:style w:type="paragraph" w:styleId="Beschriftung">
    <w:name w:val="caption"/>
    <w:basedOn w:val="Standard"/>
    <w:next w:val="Standard"/>
    <w:uiPriority w:val="35"/>
    <w:semiHidden/>
    <w:unhideWhenUsed/>
    <w:qFormat/>
    <w:pPr>
      <w:spacing w:line="276" w:lineRule="auto"/>
    </w:pPr>
    <w:rPr>
      <w:b/>
      <w:bCs/>
      <w:color w:val="4472C4" w:themeColor="accent1"/>
      <w:sz w:val="18"/>
      <w:szCs w:val="18"/>
    </w:rPr>
  </w:style>
  <w:style w:type="character" w:customStyle="1" w:styleId="FuzeileZchn">
    <w:name w:val="Fußzeile Zchn"/>
    <w:link w:val="Fuzeile"/>
    <w:uiPriority w:val="99"/>
  </w:style>
  <w:style w:type="table" w:styleId="Tabellenraster">
    <w:name w:val="Table Grid"/>
    <w:basedOn w:val="NormaleTabelle"/>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NormaleTabel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EinfacheTabelle1">
    <w:name w:val="Plain Table 1"/>
    <w:basedOn w:val="NormaleTabel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EinfacheTabelle2">
    <w:name w:val="Plain Table 2"/>
    <w:basedOn w:val="NormaleTabelle"/>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3">
    <w:name w:val="Plain Table 3"/>
    <w:basedOn w:val="NormaleTabelle"/>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EinfacheTabelle4">
    <w:name w:val="Plain Table 4"/>
    <w:basedOn w:val="NormaleTabelle"/>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EinfacheTabelle5">
    <w:name w:val="Plain Table 5"/>
    <w:basedOn w:val="NormaleTabelle"/>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itternetztabelle1hell">
    <w:name w:val="Grid Table 1 Light"/>
    <w:basedOn w:val="NormaleTabelle"/>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NormaleTabelle"/>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NormaleTabelle"/>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NormaleTabelle"/>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NormaleTabelle"/>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NormaleTabelle"/>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NormaleTabelle"/>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NormaleTabelle"/>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NormaleTabelle"/>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NormaleTabelle"/>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NormaleTabelle"/>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NormaleTabelle"/>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NormaleTabelle"/>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3">
    <w:name w:val="Grid Table 3"/>
    <w:basedOn w:val="NormaleTabel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NormaleTabelle"/>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NormaleTabelle"/>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NormaleTabelle"/>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NormaleTabelle"/>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NormaleTabelle"/>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NormaleTabelle"/>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4">
    <w:name w:val="Grid Table 4"/>
    <w:basedOn w:val="NormaleTabelle"/>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NormaleTabelle"/>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NormaleTabelle"/>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NormaleTabelle"/>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NormaleTabelle"/>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NormaleTabelle"/>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NormaleTabelle"/>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5dunkel">
    <w:name w:val="Grid Table 5 Dark"/>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itternetztabelle6farbig">
    <w:name w:val="Grid Table 6 Colorful"/>
    <w:basedOn w:val="NormaleTabelle"/>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NormaleTabelle"/>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NormaleTabelle"/>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NormaleTabelle"/>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NormaleTabelle"/>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NormaleTabelle"/>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NormaleTabelle"/>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NormaleTabelle"/>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NormaleTabelle"/>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NormaleTabelle"/>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NormaleTabelle"/>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NormaleTabelle"/>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NormaleTabelle"/>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entabelle2">
    <w:name w:val="List Table 2"/>
    <w:basedOn w:val="NormaleTabelle"/>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NormaleTabelle"/>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NormaleTabelle"/>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NormaleTabelle"/>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NormaleTabelle"/>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NormaleTabelle"/>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NormaleTabelle"/>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ntabelle3">
    <w:name w:val="List Table 3"/>
    <w:basedOn w:val="NormaleTabel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NormaleTabelle"/>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NormaleTabelle"/>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NormaleTabelle"/>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NormaleTabelle"/>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NormaleTabelle"/>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NormaleTabelle"/>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NormaleTabelle"/>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NormaleTabelle"/>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NormaleTabelle"/>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NormaleTabelle"/>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NormaleTabelle"/>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NormaleTabelle"/>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ntabelle5dunkel">
    <w:name w:val="List Table 5 Dark"/>
    <w:basedOn w:val="NormaleTabelle"/>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NormaleTabelle"/>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NormaleTabelle"/>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NormaleTabelle"/>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NormaleTabelle"/>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NormaleTabelle"/>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NormaleTabelle"/>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entabelle6farbig">
    <w:name w:val="List Table 6 Colorful"/>
    <w:basedOn w:val="NormaleTabelle"/>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NormaleTabelle"/>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NormaleTabelle"/>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NormaleTabelle"/>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NormaleTabelle"/>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NormaleTabelle"/>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NormaleTabelle"/>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NormaleTabelle"/>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NormaleTabelle"/>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NormaleTabelle"/>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NormaleTabelle"/>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NormaleTabelle"/>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NormaleTabelle"/>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NormaleTabelle"/>
    <w:uiPriority w:val="99"/>
    <w:rPr>
      <w:color w:val="404040"/>
      <w:sz w:val="20"/>
      <w:szCs w:val="20"/>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NormaleTabelle"/>
    <w:uiPriority w:val="99"/>
    <w:rPr>
      <w:color w:val="404040"/>
      <w:sz w:val="20"/>
      <w:szCs w:val="20"/>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NormaleTabelle"/>
    <w:uiPriority w:val="99"/>
    <w:rPr>
      <w:color w:val="404040"/>
      <w:sz w:val="20"/>
      <w:szCs w:val="20"/>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NormaleTabelle"/>
    <w:uiPriority w:val="99"/>
    <w:rPr>
      <w:color w:val="404040"/>
      <w:sz w:val="20"/>
      <w:szCs w:val="20"/>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NormaleTabelle"/>
    <w:uiPriority w:val="99"/>
    <w:rPr>
      <w:color w:val="404040"/>
      <w:sz w:val="20"/>
      <w:szCs w:val="20"/>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NormaleTabelle"/>
    <w:uiPriority w:val="99"/>
    <w:rPr>
      <w:color w:val="404040"/>
      <w:sz w:val="20"/>
      <w:szCs w:val="20"/>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NormaleTabelle"/>
    <w:uiPriority w:val="99"/>
    <w:rPr>
      <w:color w:val="404040"/>
      <w:sz w:val="20"/>
      <w:szCs w:val="20"/>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NormaleTabelle"/>
    <w:uiPriority w:val="99"/>
    <w:rPr>
      <w:color w:val="404040"/>
      <w:sz w:val="20"/>
      <w:szCs w:val="20"/>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NormaleTabelle"/>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character" w:customStyle="1" w:styleId="FootnoteTextChar">
    <w:name w:val="Footnote Text Char"/>
    <w:uiPriority w:val="99"/>
    <w:rPr>
      <w:sz w:val="18"/>
    </w:rPr>
  </w:style>
  <w:style w:type="paragraph" w:styleId="Endnotentext">
    <w:name w:val="endnote text"/>
    <w:basedOn w:val="Standard"/>
    <w:link w:val="EndnotentextZchn"/>
    <w:uiPriority w:val="99"/>
    <w:semiHidden/>
    <w:unhideWhenUsed/>
    <w:rPr>
      <w:sz w:val="20"/>
    </w:rPr>
  </w:style>
  <w:style w:type="character" w:customStyle="1" w:styleId="EndnotentextZchn">
    <w:name w:val="Endnotentext Zchn"/>
    <w:link w:val="Endnotentext"/>
    <w:uiPriority w:val="99"/>
    <w:rPr>
      <w:sz w:val="20"/>
    </w:rPr>
  </w:style>
  <w:style w:type="character" w:styleId="Endnotenzeichen">
    <w:name w:val="endnote reference"/>
    <w:basedOn w:val="Absatz-Standardschriftart"/>
    <w:uiPriority w:val="99"/>
    <w:semiHidden/>
    <w:unhideWhenUsed/>
    <w:rPr>
      <w:vertAlign w:val="superscript"/>
    </w:rPr>
  </w:style>
  <w:style w:type="paragraph" w:styleId="Verzeichnis1">
    <w:name w:val="toc 1"/>
    <w:basedOn w:val="Standard"/>
    <w:next w:val="Standard"/>
    <w:uiPriority w:val="39"/>
    <w:unhideWhenUsed/>
    <w:pPr>
      <w:spacing w:after="57"/>
    </w:pPr>
  </w:style>
  <w:style w:type="paragraph" w:styleId="Verzeichnis2">
    <w:name w:val="toc 2"/>
    <w:basedOn w:val="Standard"/>
    <w:next w:val="Standard"/>
    <w:uiPriority w:val="39"/>
    <w:unhideWhenUsed/>
    <w:pPr>
      <w:spacing w:after="57"/>
      <w:ind w:left="283"/>
    </w:pPr>
  </w:style>
  <w:style w:type="paragraph" w:styleId="Verzeichnis3">
    <w:name w:val="toc 3"/>
    <w:basedOn w:val="Standard"/>
    <w:next w:val="Standard"/>
    <w:uiPriority w:val="39"/>
    <w:unhideWhenUsed/>
    <w:pPr>
      <w:spacing w:after="57"/>
      <w:ind w:left="567"/>
    </w:pPr>
  </w:style>
  <w:style w:type="paragraph" w:styleId="Verzeichnis4">
    <w:name w:val="toc 4"/>
    <w:basedOn w:val="Standard"/>
    <w:next w:val="Standard"/>
    <w:uiPriority w:val="39"/>
    <w:unhideWhenUsed/>
    <w:pPr>
      <w:spacing w:after="57"/>
      <w:ind w:left="850"/>
    </w:pPr>
  </w:style>
  <w:style w:type="paragraph" w:styleId="Verzeichnis5">
    <w:name w:val="toc 5"/>
    <w:basedOn w:val="Standard"/>
    <w:next w:val="Standard"/>
    <w:uiPriority w:val="39"/>
    <w:unhideWhenUsed/>
    <w:pPr>
      <w:spacing w:after="57"/>
      <w:ind w:left="1134"/>
    </w:pPr>
  </w:style>
  <w:style w:type="paragraph" w:styleId="Verzeichnis6">
    <w:name w:val="toc 6"/>
    <w:basedOn w:val="Standard"/>
    <w:next w:val="Standard"/>
    <w:uiPriority w:val="39"/>
    <w:unhideWhenUsed/>
    <w:pPr>
      <w:spacing w:after="57"/>
      <w:ind w:left="1417"/>
    </w:pPr>
  </w:style>
  <w:style w:type="paragraph" w:styleId="Verzeichnis7">
    <w:name w:val="toc 7"/>
    <w:basedOn w:val="Standard"/>
    <w:next w:val="Standard"/>
    <w:uiPriority w:val="39"/>
    <w:unhideWhenUsed/>
    <w:pPr>
      <w:spacing w:after="57"/>
      <w:ind w:left="1701"/>
    </w:pPr>
  </w:style>
  <w:style w:type="paragraph" w:styleId="Verzeichnis8">
    <w:name w:val="toc 8"/>
    <w:basedOn w:val="Standard"/>
    <w:next w:val="Standard"/>
    <w:uiPriority w:val="39"/>
    <w:unhideWhenUsed/>
    <w:pPr>
      <w:spacing w:after="57"/>
      <w:ind w:left="1984"/>
    </w:pPr>
  </w:style>
  <w:style w:type="paragraph" w:styleId="Verzeichnis9">
    <w:name w:val="toc 9"/>
    <w:basedOn w:val="Standard"/>
    <w:next w:val="Standard"/>
    <w:uiPriority w:val="39"/>
    <w:unhideWhenUsed/>
    <w:pPr>
      <w:spacing w:after="57"/>
      <w:ind w:left="2268"/>
    </w:pPr>
  </w:style>
  <w:style w:type="paragraph" w:styleId="Inhaltsverzeichnisberschrift">
    <w:name w:val="TOC Heading"/>
    <w:uiPriority w:val="39"/>
    <w:unhideWhenUsed/>
  </w:style>
  <w:style w:type="paragraph" w:styleId="Abbildungsverzeichnis">
    <w:name w:val="table of figures"/>
    <w:basedOn w:val="Standard"/>
    <w:next w:val="Standard"/>
    <w:uiPriority w:val="99"/>
    <w:unhideWhenUsed/>
  </w:style>
  <w:style w:type="paragraph" w:styleId="Listenabsatz">
    <w:name w:val="List Paragraph"/>
    <w:basedOn w:val="Standard"/>
    <w:uiPriority w:val="34"/>
    <w:qFormat/>
    <w:pPr>
      <w:ind w:left="720"/>
      <w:contextualSpacing/>
    </w:pPr>
    <w:rPr>
      <w14:ligatures w14:val="none"/>
    </w:rPr>
  </w:style>
  <w:style w:type="paragraph" w:styleId="Funotentext">
    <w:name w:val="footnote text"/>
    <w:basedOn w:val="Standard"/>
    <w:link w:val="FunotentextZchn"/>
    <w:uiPriority w:val="99"/>
    <w:semiHidden/>
    <w:unhideWhenUsed/>
    <w:rPr>
      <w:sz w:val="20"/>
      <w:szCs w:val="20"/>
      <w14:ligatures w14:val="none"/>
    </w:rPr>
  </w:style>
  <w:style w:type="character" w:customStyle="1" w:styleId="FunotentextZchn">
    <w:name w:val="Fußnotentext Zchn"/>
    <w:basedOn w:val="Absatz-Standardschriftart"/>
    <w:link w:val="Funotentext"/>
    <w:uiPriority w:val="99"/>
    <w:semiHidden/>
    <w:rPr>
      <w:sz w:val="20"/>
      <w:szCs w:val="20"/>
      <w14:ligatures w14:val="none"/>
    </w:rPr>
  </w:style>
  <w:style w:type="character" w:styleId="Funotenzeichen">
    <w:name w:val="footnote reference"/>
    <w:basedOn w:val="Absatz-Standardschriftar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967</Words>
  <Characters>6099</Characters>
  <Application>Microsoft Office Word</Application>
  <DocSecurity>0</DocSecurity>
  <Lines>50</Lines>
  <Paragraphs>14</Paragraphs>
  <ScaleCrop>false</ScaleCrop>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wolfgang.dax-romswinkel wolfgang.dax-romswinkel</dc:creator>
  <cp:keywords/>
  <dc:description/>
  <cp:lastModifiedBy>wolfgang.dax-romswinkel wolfgang.dax-romswinkel</cp:lastModifiedBy>
  <cp:revision>7</cp:revision>
  <dcterms:created xsi:type="dcterms:W3CDTF">2024-01-29T16:53:00Z</dcterms:created>
  <dcterms:modified xsi:type="dcterms:W3CDTF">2024-01-30T08:06:00Z</dcterms:modified>
</cp:coreProperties>
</file>