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B6F45" w14:textId="4311996B" w:rsidR="007B5FD0" w:rsidRPr="007B5FD0" w:rsidRDefault="4A290BD8" w:rsidP="007B5FD0">
      <w:pPr>
        <w:spacing w:line="360" w:lineRule="auto"/>
        <w:jc w:val="center"/>
        <w:rPr>
          <w:rFonts w:ascii="Arial" w:hAnsi="Arial" w:cs="Arial"/>
          <w:sz w:val="28"/>
          <w:szCs w:val="28"/>
          <w:u w:val="single"/>
        </w:rPr>
      </w:pPr>
      <w:r w:rsidRPr="4A290BD8">
        <w:rPr>
          <w:rFonts w:ascii="Arial" w:hAnsi="Arial" w:cs="Arial"/>
          <w:sz w:val="28"/>
          <w:szCs w:val="28"/>
          <w:u w:val="single"/>
        </w:rPr>
        <w:t>Fortbildungskonzept der Fröbelschule Arnsberg</w:t>
      </w:r>
    </w:p>
    <w:p w14:paraId="4B5B1412" w14:textId="237CC076" w:rsidR="4A290BD8" w:rsidRDefault="4A290BD8" w:rsidP="4A290BD8">
      <w:pPr>
        <w:spacing w:line="360" w:lineRule="auto"/>
        <w:jc w:val="both"/>
        <w:rPr>
          <w:rFonts w:ascii="Arial" w:hAnsi="Arial" w:cs="Arial"/>
          <w:b/>
          <w:bCs/>
        </w:rPr>
      </w:pPr>
    </w:p>
    <w:p w14:paraId="72C5298F" w14:textId="49CDDA16" w:rsidR="00355E2B" w:rsidRDefault="4A290BD8" w:rsidP="4A290BD8">
      <w:pPr>
        <w:spacing w:line="360" w:lineRule="auto"/>
        <w:jc w:val="both"/>
        <w:rPr>
          <w:rFonts w:ascii="Arial" w:hAnsi="Arial" w:cs="Arial"/>
          <w:b/>
          <w:bCs/>
        </w:rPr>
      </w:pPr>
      <w:r w:rsidRPr="4A290BD8">
        <w:rPr>
          <w:rFonts w:ascii="Arial" w:hAnsi="Arial" w:cs="Arial"/>
          <w:b/>
          <w:bCs/>
        </w:rPr>
        <w:t xml:space="preserve">1) Zielsetzung: </w:t>
      </w:r>
    </w:p>
    <w:p w14:paraId="24A77650" w14:textId="4E5A1801" w:rsidR="00355E2B" w:rsidRDefault="4A290BD8" w:rsidP="007B5FD0">
      <w:pPr>
        <w:spacing w:line="360" w:lineRule="auto"/>
        <w:jc w:val="both"/>
        <w:rPr>
          <w:rFonts w:ascii="Arial" w:hAnsi="Arial" w:cs="Arial"/>
        </w:rPr>
      </w:pPr>
      <w:r w:rsidRPr="4A290BD8">
        <w:rPr>
          <w:rFonts w:ascii="Arial" w:hAnsi="Arial" w:cs="Arial"/>
        </w:rPr>
        <w:t>Ziel ist es, die Lehrkräfte mit den neusten pädagogischen Ansätzen und Methoden vertraut zu machen, um eine ganzheitliche Förderung der Schülerinnen und Schüler zu gewährleisten.</w:t>
      </w:r>
    </w:p>
    <w:p w14:paraId="1652A821" w14:textId="5B7F9E86" w:rsidR="00355E2B" w:rsidRDefault="00355E2B" w:rsidP="007B5FD0">
      <w:pPr>
        <w:spacing w:line="360" w:lineRule="auto"/>
        <w:jc w:val="both"/>
        <w:rPr>
          <w:rFonts w:ascii="Arial" w:hAnsi="Arial" w:cs="Arial"/>
        </w:rPr>
      </w:pPr>
      <w:r>
        <w:rPr>
          <w:rFonts w:ascii="Arial" w:hAnsi="Arial" w:cs="Arial"/>
        </w:rPr>
        <w:t>Daraus ergeben sich drei übergeordnete Ziele:</w:t>
      </w:r>
    </w:p>
    <w:p w14:paraId="4E57B50B" w14:textId="293410F8" w:rsidR="00355E2B" w:rsidRDefault="4A290BD8" w:rsidP="4A290BD8">
      <w:pPr>
        <w:pStyle w:val="Listenabsatz"/>
        <w:numPr>
          <w:ilvl w:val="0"/>
          <w:numId w:val="5"/>
        </w:numPr>
        <w:spacing w:after="0" w:line="360" w:lineRule="auto"/>
        <w:jc w:val="both"/>
        <w:rPr>
          <w:rFonts w:ascii="Arial" w:hAnsi="Arial" w:cs="Arial"/>
          <w:u w:val="single"/>
        </w:rPr>
      </w:pPr>
      <w:r w:rsidRPr="4A290BD8">
        <w:rPr>
          <w:rFonts w:ascii="Arial" w:hAnsi="Arial" w:cs="Arial"/>
          <w:u w:val="single"/>
        </w:rPr>
        <w:t>Personalentwicklung</w:t>
      </w:r>
    </w:p>
    <w:p w14:paraId="248B1427" w14:textId="7CC0BCFF" w:rsidR="00E93594" w:rsidRDefault="4A290BD8" w:rsidP="4A290BD8">
      <w:pPr>
        <w:spacing w:line="360" w:lineRule="auto"/>
        <w:ind w:firstLine="708"/>
        <w:jc w:val="both"/>
        <w:rPr>
          <w:rFonts w:ascii="Arial" w:hAnsi="Arial" w:cs="Arial"/>
        </w:rPr>
      </w:pPr>
      <w:r w:rsidRPr="4A290BD8">
        <w:rPr>
          <w:rFonts w:ascii="Arial" w:hAnsi="Arial" w:cs="Arial"/>
        </w:rPr>
        <w:t xml:space="preserve">Unterstützung der Lehrkräfte bei der Erweiterung ihrer fachlichen, didaktischen und </w:t>
      </w:r>
      <w:r w:rsidR="00E93594">
        <w:tab/>
      </w:r>
      <w:r w:rsidRPr="4A290BD8">
        <w:rPr>
          <w:rFonts w:ascii="Arial" w:hAnsi="Arial" w:cs="Arial"/>
        </w:rPr>
        <w:t>erzieherischen Kompetenz</w:t>
      </w:r>
    </w:p>
    <w:p w14:paraId="622E1DA0" w14:textId="226CC64B" w:rsidR="00E93594" w:rsidRDefault="4A290BD8" w:rsidP="4A290BD8">
      <w:pPr>
        <w:pStyle w:val="Listenabsatz"/>
        <w:numPr>
          <w:ilvl w:val="0"/>
          <w:numId w:val="5"/>
        </w:numPr>
        <w:spacing w:after="0" w:line="360" w:lineRule="auto"/>
        <w:jc w:val="both"/>
        <w:rPr>
          <w:rFonts w:ascii="Arial" w:hAnsi="Arial" w:cs="Arial"/>
          <w:u w:val="single"/>
        </w:rPr>
      </w:pPr>
      <w:r w:rsidRPr="4A290BD8">
        <w:rPr>
          <w:rFonts w:ascii="Arial" w:hAnsi="Arial" w:cs="Arial"/>
          <w:u w:val="single"/>
        </w:rPr>
        <w:t>Unterrichtsentwicklung</w:t>
      </w:r>
    </w:p>
    <w:p w14:paraId="14F5787F" w14:textId="19D562F9" w:rsidR="00E93594" w:rsidRDefault="4A290BD8" w:rsidP="4A290BD8">
      <w:pPr>
        <w:spacing w:line="360" w:lineRule="auto"/>
        <w:ind w:firstLine="708"/>
        <w:jc w:val="both"/>
        <w:rPr>
          <w:rFonts w:ascii="Arial" w:hAnsi="Arial" w:cs="Arial"/>
        </w:rPr>
      </w:pPr>
      <w:r w:rsidRPr="4A290BD8">
        <w:rPr>
          <w:rFonts w:ascii="Arial" w:hAnsi="Arial" w:cs="Arial"/>
        </w:rPr>
        <w:t>Sicherung und Weiterentwicklung der Unterrichtsqualität</w:t>
      </w:r>
    </w:p>
    <w:p w14:paraId="58EF4ABA" w14:textId="6456ADDE" w:rsidR="00E93594" w:rsidRDefault="4A290BD8" w:rsidP="4A290BD8">
      <w:pPr>
        <w:pStyle w:val="Listenabsatz"/>
        <w:numPr>
          <w:ilvl w:val="0"/>
          <w:numId w:val="5"/>
        </w:numPr>
        <w:spacing w:after="0" w:line="360" w:lineRule="auto"/>
        <w:jc w:val="both"/>
        <w:rPr>
          <w:rFonts w:ascii="Arial" w:hAnsi="Arial" w:cs="Arial"/>
          <w:u w:val="single"/>
        </w:rPr>
      </w:pPr>
      <w:r w:rsidRPr="4A290BD8">
        <w:rPr>
          <w:rFonts w:ascii="Arial" w:hAnsi="Arial" w:cs="Arial"/>
          <w:u w:val="single"/>
        </w:rPr>
        <w:t>Schulentwicklung</w:t>
      </w:r>
    </w:p>
    <w:p w14:paraId="68C2E4CD" w14:textId="44B31366" w:rsidR="4A290BD8" w:rsidRDefault="4A290BD8" w:rsidP="4A290BD8">
      <w:pPr>
        <w:spacing w:line="360" w:lineRule="auto"/>
        <w:ind w:firstLine="708"/>
        <w:jc w:val="both"/>
        <w:rPr>
          <w:rFonts w:ascii="Arial" w:hAnsi="Arial" w:cs="Arial"/>
        </w:rPr>
      </w:pPr>
      <w:r w:rsidRPr="4A290BD8">
        <w:rPr>
          <w:rFonts w:ascii="Arial" w:hAnsi="Arial" w:cs="Arial"/>
        </w:rPr>
        <w:t>Stärkung der Leistungsfähigkeit der Schule</w:t>
      </w:r>
    </w:p>
    <w:p w14:paraId="50AD7F75" w14:textId="75A7480F" w:rsidR="00E93594" w:rsidRDefault="00E93594" w:rsidP="4A290BD8">
      <w:pPr>
        <w:spacing w:line="360" w:lineRule="auto"/>
        <w:rPr>
          <w:rFonts w:ascii="Arial" w:hAnsi="Arial" w:cs="Arial"/>
        </w:rPr>
      </w:pPr>
    </w:p>
    <w:p w14:paraId="6DEA66BD" w14:textId="1AD66DC6" w:rsidR="00E93594" w:rsidRDefault="4A290BD8" w:rsidP="4A290BD8">
      <w:pPr>
        <w:spacing w:line="360" w:lineRule="auto"/>
        <w:rPr>
          <w:rFonts w:ascii="Arial" w:eastAsia="Arial" w:hAnsi="Arial" w:cs="Arial"/>
          <w:b/>
          <w:bCs/>
        </w:rPr>
      </w:pPr>
      <w:r w:rsidRPr="4A290BD8">
        <w:rPr>
          <w:rFonts w:ascii="Arial" w:eastAsia="Arial" w:hAnsi="Arial" w:cs="Arial"/>
          <w:b/>
          <w:bCs/>
        </w:rPr>
        <w:t xml:space="preserve">2) Rechtliche Vorgaben </w:t>
      </w:r>
    </w:p>
    <w:p w14:paraId="2A4634A3" w14:textId="07E5BE39" w:rsidR="00E93594" w:rsidRDefault="4A290BD8" w:rsidP="4A290BD8">
      <w:pPr>
        <w:spacing w:line="360" w:lineRule="auto"/>
        <w:rPr>
          <w:rFonts w:ascii="Arial" w:eastAsia="Arial" w:hAnsi="Arial" w:cs="Arial"/>
        </w:rPr>
      </w:pPr>
      <w:r w:rsidRPr="4A290BD8">
        <w:rPr>
          <w:rFonts w:ascii="Arial" w:eastAsia="Arial" w:hAnsi="Arial" w:cs="Arial"/>
        </w:rPr>
        <w:t>Nach § 57 Abs. 3 des Schulgesetzes NRW[1] sowie §11 ADO NRW[2] sind Lehrer*innen verpflichtet sich fortzubilden. Zur Ausgestaltung dieser Forderung dient der RdErl. des Ministeriums für Schule und Weiterbildung des Landes NRW vom 27.04.2004. Der Erlass beschreibt die Formen, Strukturen und Inhalte von Fortbildung, stellt den Schulen ein Fortbildungsbudget zur Verfügung und fordert ein Fortbildungskonzept im Rahmen des Schulprogramms, das kontinuierlich angepasst wird.</w:t>
      </w:r>
    </w:p>
    <w:p w14:paraId="7958F327" w14:textId="6E766473" w:rsidR="4A290BD8" w:rsidRDefault="4A290BD8" w:rsidP="4A290BD8">
      <w:pPr>
        <w:spacing w:line="360" w:lineRule="auto"/>
        <w:rPr>
          <w:rFonts w:ascii="Arial" w:eastAsia="Arial" w:hAnsi="Arial" w:cs="Arial"/>
        </w:rPr>
      </w:pPr>
    </w:p>
    <w:p w14:paraId="0A635406" w14:textId="0D8BEB20" w:rsidR="4A290BD8" w:rsidRDefault="4A290BD8" w:rsidP="4A290BD8">
      <w:pPr>
        <w:spacing w:line="360" w:lineRule="auto"/>
        <w:rPr>
          <w:rFonts w:ascii="Arial" w:hAnsi="Arial" w:cs="Arial"/>
          <w:b/>
          <w:bCs/>
        </w:rPr>
      </w:pPr>
      <w:r w:rsidRPr="4A290BD8">
        <w:rPr>
          <w:rFonts w:ascii="Arial" w:hAnsi="Arial" w:cs="Arial"/>
          <w:b/>
          <w:bCs/>
        </w:rPr>
        <w:t>3) Planung und Koordination</w:t>
      </w:r>
    </w:p>
    <w:p w14:paraId="74C943F1" w14:textId="6B9C1F37" w:rsidR="4A290BD8" w:rsidRDefault="4A290BD8" w:rsidP="4A290BD8">
      <w:pPr>
        <w:spacing w:after="0" w:line="360" w:lineRule="auto"/>
        <w:jc w:val="both"/>
        <w:rPr>
          <w:rFonts w:ascii="Arial" w:eastAsia="Arial" w:hAnsi="Arial" w:cs="Arial"/>
        </w:rPr>
      </w:pPr>
      <w:r w:rsidRPr="4A290BD8">
        <w:rPr>
          <w:rFonts w:ascii="Arial" w:eastAsia="Arial" w:hAnsi="Arial" w:cs="Arial"/>
        </w:rPr>
        <w:t>Die Planung und Koordination von Fortbildungen sowie die Zuweisung der notwendigen Mittel aus dem schulischen Budget sind von der Schule eigenverantwortlich zu gestalten. Es handelt sich um eine Daueraufgabe, die systematisch in den Schulalltag implementiert ist. Dies setzt neben den kollektiven Bemühungen ein individuelles Engagement aller Beteiligten voraus, ohne das eine qualitative Lehrerfortbildung nicht möglich ist.</w:t>
      </w:r>
    </w:p>
    <w:p w14:paraId="6AAD26D0" w14:textId="3C4A4FE0" w:rsidR="4A290BD8" w:rsidRDefault="4A290BD8" w:rsidP="4A290BD8">
      <w:pPr>
        <w:spacing w:before="240" w:line="360" w:lineRule="auto"/>
        <w:jc w:val="both"/>
        <w:rPr>
          <w:rFonts w:ascii="Arial" w:hAnsi="Arial" w:cs="Arial"/>
        </w:rPr>
      </w:pPr>
      <w:r w:rsidRPr="4A290BD8">
        <w:rPr>
          <w:rFonts w:ascii="Arial" w:hAnsi="Arial" w:cs="Arial"/>
        </w:rPr>
        <w:t xml:space="preserve">Sobald die Einsatzgebiete des neuen Schuljahres feststehen, äußern die Lehrkräfte Fortbildungsbedarfe und sichten Fortbildungsangebote für das neue Schuljahr. Auch können sie Wünsche für Themen der pädagogischen Tage äußern. Diese werden auf einem </w:t>
      </w:r>
      <w:r w:rsidRPr="4A290BD8">
        <w:rPr>
          <w:rFonts w:ascii="Arial" w:hAnsi="Arial" w:cs="Arial"/>
        </w:rPr>
        <w:lastRenderedPageBreak/>
        <w:t xml:space="preserve">Fragebogen festgehalten. Die Fortbildungsbeauftragte evaluiert die Fragebögen zur Fortbildungsplanung, um den Fortbildungsbedarf des Kollegiums zu erfassen. Gemeinsam mit der Schulleitung und der Steuergruppe erarbeitet sie unter Berücksichtigung </w:t>
      </w:r>
      <w:r w:rsidR="000D0225">
        <w:rPr>
          <w:rFonts w:ascii="Arial" w:hAnsi="Arial" w:cs="Arial"/>
        </w:rPr>
        <w:t>des</w:t>
      </w:r>
      <w:r w:rsidRPr="4A290BD8">
        <w:rPr>
          <w:rFonts w:ascii="Arial" w:hAnsi="Arial" w:cs="Arial"/>
        </w:rPr>
        <w:t xml:space="preserve"> Fortbildungsetat einen Fortbildungsplan. Dieser wird in der Lehrekonferenz vorgeschlagen. Anmeldungen zu Fortbildungen müssen eigenständig und in Abstimmung mit der Schulleitung erfolgen. </w:t>
      </w:r>
    </w:p>
    <w:p w14:paraId="782570F9" w14:textId="67B7CF5E" w:rsidR="4A290BD8" w:rsidRDefault="4A290BD8" w:rsidP="4A290BD8">
      <w:pPr>
        <w:spacing w:line="360" w:lineRule="auto"/>
        <w:rPr>
          <w:rFonts w:ascii="Arial" w:hAnsi="Arial" w:cs="Arial"/>
          <w:b/>
          <w:bCs/>
        </w:rPr>
      </w:pPr>
    </w:p>
    <w:p w14:paraId="7E24FAB8" w14:textId="261851AE" w:rsidR="4A290BD8" w:rsidRDefault="4A290BD8" w:rsidP="4A290BD8">
      <w:pPr>
        <w:spacing w:line="360" w:lineRule="auto"/>
        <w:rPr>
          <w:rFonts w:ascii="Arial" w:hAnsi="Arial" w:cs="Arial"/>
          <w:b/>
          <w:bCs/>
        </w:rPr>
      </w:pPr>
      <w:r w:rsidRPr="4A290BD8">
        <w:rPr>
          <w:rFonts w:ascii="Arial" w:hAnsi="Arial" w:cs="Arial"/>
          <w:b/>
          <w:bCs/>
        </w:rPr>
        <w:t>4) Methoden</w:t>
      </w:r>
    </w:p>
    <w:p w14:paraId="2D005A6D" w14:textId="5E298B48" w:rsidR="4A290BD8" w:rsidRDefault="4A290BD8" w:rsidP="4A290BD8">
      <w:pPr>
        <w:pStyle w:val="Listenabsatz"/>
        <w:numPr>
          <w:ilvl w:val="0"/>
          <w:numId w:val="1"/>
        </w:numPr>
        <w:spacing w:after="0" w:line="360" w:lineRule="auto"/>
        <w:rPr>
          <w:rFonts w:ascii="Arial" w:hAnsi="Arial" w:cs="Arial"/>
        </w:rPr>
      </w:pPr>
      <w:r w:rsidRPr="4A290BD8">
        <w:rPr>
          <w:rFonts w:ascii="Arial" w:hAnsi="Arial" w:cs="Arial"/>
        </w:rPr>
        <w:t>Fobizz</w:t>
      </w:r>
    </w:p>
    <w:p w14:paraId="23891A02" w14:textId="6D9F1058" w:rsidR="4A290BD8" w:rsidRDefault="4A290BD8" w:rsidP="4A290BD8">
      <w:pPr>
        <w:pStyle w:val="Listenabsatz"/>
        <w:numPr>
          <w:ilvl w:val="0"/>
          <w:numId w:val="1"/>
        </w:numPr>
        <w:spacing w:after="0" w:line="360" w:lineRule="auto"/>
        <w:rPr>
          <w:rFonts w:ascii="Arial" w:hAnsi="Arial" w:cs="Arial"/>
        </w:rPr>
      </w:pPr>
      <w:r w:rsidRPr="4A290BD8">
        <w:rPr>
          <w:rFonts w:ascii="Arial" w:hAnsi="Arial" w:cs="Arial"/>
        </w:rPr>
        <w:t>Hospitationen und gegenseitiges Feedback</w:t>
      </w:r>
    </w:p>
    <w:p w14:paraId="54CB9574" w14:textId="0A4789E2" w:rsidR="4A290BD8" w:rsidRDefault="4A290BD8" w:rsidP="4A290BD8">
      <w:pPr>
        <w:pStyle w:val="Listenabsatz"/>
        <w:numPr>
          <w:ilvl w:val="0"/>
          <w:numId w:val="1"/>
        </w:numPr>
        <w:spacing w:after="0" w:line="360" w:lineRule="auto"/>
        <w:rPr>
          <w:rFonts w:ascii="Arial" w:hAnsi="Arial" w:cs="Arial"/>
        </w:rPr>
      </w:pPr>
      <w:r w:rsidRPr="4A290BD8">
        <w:rPr>
          <w:rFonts w:ascii="Arial" w:hAnsi="Arial" w:cs="Arial"/>
        </w:rPr>
        <w:t>Erfahrungsaustausch und kollegiale Beratung- Reflexion der eigenen pädagogischen Praxis</w:t>
      </w:r>
    </w:p>
    <w:p w14:paraId="0B7CA9FD" w14:textId="2D2BAA4A" w:rsidR="4A290BD8" w:rsidRDefault="4A290BD8" w:rsidP="4A290BD8">
      <w:pPr>
        <w:pStyle w:val="Listenabsatz"/>
        <w:numPr>
          <w:ilvl w:val="0"/>
          <w:numId w:val="1"/>
        </w:numPr>
        <w:spacing w:after="0" w:line="360" w:lineRule="auto"/>
        <w:rPr>
          <w:rFonts w:ascii="Arial" w:hAnsi="Arial" w:cs="Arial"/>
        </w:rPr>
      </w:pPr>
      <w:r w:rsidRPr="4A290BD8">
        <w:rPr>
          <w:rFonts w:ascii="Arial" w:hAnsi="Arial" w:cs="Arial"/>
        </w:rPr>
        <w:t>ein pädagogischer Tag im Schuljahr zu schulinternen Fortbildungszwecken (z.B durch externe Partner)</w:t>
      </w:r>
    </w:p>
    <w:p w14:paraId="2F9FB9CB" w14:textId="262DB8D4" w:rsidR="4A290BD8" w:rsidRDefault="4A290BD8" w:rsidP="4A290BD8">
      <w:pPr>
        <w:pStyle w:val="Listenabsatz"/>
        <w:numPr>
          <w:ilvl w:val="0"/>
          <w:numId w:val="1"/>
        </w:numPr>
        <w:spacing w:after="0" w:line="360" w:lineRule="auto"/>
        <w:rPr>
          <w:rFonts w:ascii="Arial" w:hAnsi="Arial" w:cs="Arial"/>
        </w:rPr>
      </w:pPr>
      <w:r w:rsidRPr="4A290BD8">
        <w:rPr>
          <w:rFonts w:ascii="Arial" w:hAnsi="Arial" w:cs="Arial"/>
        </w:rPr>
        <w:t>ein pädagogischer Tag im Schuljahr zur Konzeptarbeit</w:t>
      </w:r>
    </w:p>
    <w:p w14:paraId="3F48A56B" w14:textId="19372240" w:rsidR="4A290BD8" w:rsidRDefault="4A290BD8" w:rsidP="4A290BD8">
      <w:pPr>
        <w:pStyle w:val="Listenabsatz"/>
        <w:numPr>
          <w:ilvl w:val="0"/>
          <w:numId w:val="1"/>
        </w:numPr>
        <w:spacing w:after="0" w:line="360" w:lineRule="auto"/>
        <w:rPr>
          <w:rFonts w:ascii="Arial" w:hAnsi="Arial" w:cs="Arial"/>
        </w:rPr>
      </w:pPr>
      <w:r w:rsidRPr="4A290BD8">
        <w:rPr>
          <w:rFonts w:ascii="Arial" w:hAnsi="Arial" w:cs="Arial"/>
        </w:rPr>
        <w:t>Workshops und Seminare</w:t>
      </w:r>
    </w:p>
    <w:p w14:paraId="761B76FF" w14:textId="55994C93" w:rsidR="4A290BD8" w:rsidRDefault="4A290BD8" w:rsidP="4A290BD8">
      <w:pPr>
        <w:pStyle w:val="Listenabsatz"/>
        <w:numPr>
          <w:ilvl w:val="0"/>
          <w:numId w:val="1"/>
        </w:numPr>
        <w:spacing w:after="0" w:line="360" w:lineRule="auto"/>
        <w:rPr>
          <w:rFonts w:ascii="Arial" w:hAnsi="Arial" w:cs="Arial"/>
        </w:rPr>
      </w:pPr>
      <w:r w:rsidRPr="4A290BD8">
        <w:rPr>
          <w:rFonts w:ascii="Arial" w:hAnsi="Arial" w:cs="Arial"/>
        </w:rPr>
        <w:t>Praxisbeispiele/ Best-Practice-Beispiele</w:t>
      </w:r>
    </w:p>
    <w:p w14:paraId="32D02980" w14:textId="60D46DA2" w:rsidR="4A290BD8" w:rsidRDefault="4A290BD8" w:rsidP="4A290BD8">
      <w:pPr>
        <w:pStyle w:val="Listenabsatz"/>
        <w:numPr>
          <w:ilvl w:val="0"/>
          <w:numId w:val="1"/>
        </w:numPr>
        <w:spacing w:after="0" w:line="360" w:lineRule="auto"/>
        <w:rPr>
          <w:rFonts w:ascii="Arial" w:hAnsi="Arial" w:cs="Arial"/>
        </w:rPr>
      </w:pPr>
      <w:r w:rsidRPr="4A290BD8">
        <w:rPr>
          <w:rFonts w:ascii="Arial" w:hAnsi="Arial" w:cs="Arial"/>
        </w:rPr>
        <w:t>Coaching und Supervision</w:t>
      </w:r>
    </w:p>
    <w:p w14:paraId="2226C77E" w14:textId="7B3E0DBF" w:rsidR="4A290BD8" w:rsidRDefault="4A290BD8" w:rsidP="4A290BD8">
      <w:pPr>
        <w:pStyle w:val="Listenabsatz"/>
        <w:numPr>
          <w:ilvl w:val="0"/>
          <w:numId w:val="1"/>
        </w:numPr>
        <w:spacing w:after="0" w:line="360" w:lineRule="auto"/>
        <w:rPr>
          <w:rFonts w:ascii="Arial" w:hAnsi="Arial" w:cs="Arial"/>
        </w:rPr>
      </w:pPr>
      <w:r w:rsidRPr="4A290BD8">
        <w:rPr>
          <w:rFonts w:ascii="Arial" w:hAnsi="Arial" w:cs="Arial"/>
        </w:rPr>
        <w:t>...</w:t>
      </w:r>
    </w:p>
    <w:p w14:paraId="5F3FF752" w14:textId="0D11FBBA" w:rsidR="4A290BD8" w:rsidRDefault="4A290BD8" w:rsidP="4A290BD8">
      <w:pPr>
        <w:spacing w:line="360" w:lineRule="auto"/>
        <w:rPr>
          <w:rFonts w:ascii="Arial" w:hAnsi="Arial" w:cs="Arial"/>
        </w:rPr>
      </w:pPr>
    </w:p>
    <w:p w14:paraId="2F883919" w14:textId="6200106C" w:rsidR="4A290BD8" w:rsidRDefault="4A290BD8" w:rsidP="4A290BD8">
      <w:pPr>
        <w:spacing w:line="360" w:lineRule="auto"/>
        <w:rPr>
          <w:rFonts w:ascii="Arial" w:hAnsi="Arial" w:cs="Arial"/>
          <w:b/>
          <w:bCs/>
        </w:rPr>
      </w:pPr>
      <w:r w:rsidRPr="4A290BD8">
        <w:rPr>
          <w:rFonts w:ascii="Arial" w:hAnsi="Arial" w:cs="Arial"/>
          <w:b/>
          <w:bCs/>
        </w:rPr>
        <w:t xml:space="preserve">5) Evaluation </w:t>
      </w:r>
    </w:p>
    <w:p w14:paraId="41FC78F8" w14:textId="5D82F78B" w:rsidR="4A290BD8" w:rsidRDefault="4A290BD8" w:rsidP="4A290BD8">
      <w:pPr>
        <w:spacing w:line="360" w:lineRule="auto"/>
        <w:jc w:val="both"/>
        <w:rPr>
          <w:rFonts w:ascii="Arial" w:hAnsi="Arial" w:cs="Arial"/>
        </w:rPr>
      </w:pPr>
      <w:r w:rsidRPr="4A290BD8">
        <w:rPr>
          <w:rFonts w:ascii="Arial" w:hAnsi="Arial" w:cs="Arial"/>
        </w:rPr>
        <w:t xml:space="preserve">Individuelle Fortbildungsinhalte werden in Lehrerkonferenzen vorgestellt und ggf. Empfehlungen für Fortbildungsangebote ausgesprochen. Außerdem können auf Wunsch des Kollegiums sinnvolle Materialien der Fortbildung über itslearning zur Verfügung gestellt werden. </w:t>
      </w:r>
    </w:p>
    <w:sectPr w:rsidR="4A290BD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CC77D"/>
    <w:multiLevelType w:val="hybridMultilevel"/>
    <w:tmpl w:val="86B429EC"/>
    <w:lvl w:ilvl="0" w:tplc="C4A0EA24">
      <w:start w:val="1"/>
      <w:numFmt w:val="bullet"/>
      <w:lvlText w:val=""/>
      <w:lvlJc w:val="left"/>
      <w:pPr>
        <w:ind w:left="720" w:hanging="360"/>
      </w:pPr>
      <w:rPr>
        <w:rFonts w:ascii="Symbol" w:hAnsi="Symbol" w:hint="default"/>
      </w:rPr>
    </w:lvl>
    <w:lvl w:ilvl="1" w:tplc="1786D1E2">
      <w:start w:val="1"/>
      <w:numFmt w:val="bullet"/>
      <w:lvlText w:val="o"/>
      <w:lvlJc w:val="left"/>
      <w:pPr>
        <w:ind w:left="1440" w:hanging="360"/>
      </w:pPr>
      <w:rPr>
        <w:rFonts w:ascii="Courier New" w:hAnsi="Courier New" w:hint="default"/>
      </w:rPr>
    </w:lvl>
    <w:lvl w:ilvl="2" w:tplc="5A2A75F2">
      <w:start w:val="1"/>
      <w:numFmt w:val="bullet"/>
      <w:lvlText w:val=""/>
      <w:lvlJc w:val="left"/>
      <w:pPr>
        <w:ind w:left="2160" w:hanging="360"/>
      </w:pPr>
      <w:rPr>
        <w:rFonts w:ascii="Wingdings" w:hAnsi="Wingdings" w:hint="default"/>
      </w:rPr>
    </w:lvl>
    <w:lvl w:ilvl="3" w:tplc="61241DCA">
      <w:start w:val="1"/>
      <w:numFmt w:val="bullet"/>
      <w:lvlText w:val=""/>
      <w:lvlJc w:val="left"/>
      <w:pPr>
        <w:ind w:left="2880" w:hanging="360"/>
      </w:pPr>
      <w:rPr>
        <w:rFonts w:ascii="Symbol" w:hAnsi="Symbol" w:hint="default"/>
      </w:rPr>
    </w:lvl>
    <w:lvl w:ilvl="4" w:tplc="3B0A5F98">
      <w:start w:val="1"/>
      <w:numFmt w:val="bullet"/>
      <w:lvlText w:val="o"/>
      <w:lvlJc w:val="left"/>
      <w:pPr>
        <w:ind w:left="3600" w:hanging="360"/>
      </w:pPr>
      <w:rPr>
        <w:rFonts w:ascii="Courier New" w:hAnsi="Courier New" w:hint="default"/>
      </w:rPr>
    </w:lvl>
    <w:lvl w:ilvl="5" w:tplc="E3281DFE">
      <w:start w:val="1"/>
      <w:numFmt w:val="bullet"/>
      <w:lvlText w:val=""/>
      <w:lvlJc w:val="left"/>
      <w:pPr>
        <w:ind w:left="4320" w:hanging="360"/>
      </w:pPr>
      <w:rPr>
        <w:rFonts w:ascii="Wingdings" w:hAnsi="Wingdings" w:hint="default"/>
      </w:rPr>
    </w:lvl>
    <w:lvl w:ilvl="6" w:tplc="10782A4E">
      <w:start w:val="1"/>
      <w:numFmt w:val="bullet"/>
      <w:lvlText w:val=""/>
      <w:lvlJc w:val="left"/>
      <w:pPr>
        <w:ind w:left="5040" w:hanging="360"/>
      </w:pPr>
      <w:rPr>
        <w:rFonts w:ascii="Symbol" w:hAnsi="Symbol" w:hint="default"/>
      </w:rPr>
    </w:lvl>
    <w:lvl w:ilvl="7" w:tplc="5E9E6CDE">
      <w:start w:val="1"/>
      <w:numFmt w:val="bullet"/>
      <w:lvlText w:val="o"/>
      <w:lvlJc w:val="left"/>
      <w:pPr>
        <w:ind w:left="5760" w:hanging="360"/>
      </w:pPr>
      <w:rPr>
        <w:rFonts w:ascii="Courier New" w:hAnsi="Courier New" w:hint="default"/>
      </w:rPr>
    </w:lvl>
    <w:lvl w:ilvl="8" w:tplc="1E5050AE">
      <w:start w:val="1"/>
      <w:numFmt w:val="bullet"/>
      <w:lvlText w:val=""/>
      <w:lvlJc w:val="left"/>
      <w:pPr>
        <w:ind w:left="6480" w:hanging="360"/>
      </w:pPr>
      <w:rPr>
        <w:rFonts w:ascii="Wingdings" w:hAnsi="Wingdings" w:hint="default"/>
      </w:rPr>
    </w:lvl>
  </w:abstractNum>
  <w:abstractNum w:abstractNumId="1" w15:restartNumberingAfterBreak="0">
    <w:nsid w:val="17170E45"/>
    <w:multiLevelType w:val="hybridMultilevel"/>
    <w:tmpl w:val="BB1CAFD4"/>
    <w:lvl w:ilvl="0" w:tplc="5A528E4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03BC891"/>
    <w:multiLevelType w:val="hybridMultilevel"/>
    <w:tmpl w:val="828E01D6"/>
    <w:lvl w:ilvl="0" w:tplc="E96EE8B0">
      <w:start w:val="1"/>
      <w:numFmt w:val="decimal"/>
      <w:lvlText w:val="%1)"/>
      <w:lvlJc w:val="left"/>
      <w:pPr>
        <w:ind w:left="720" w:hanging="360"/>
      </w:pPr>
    </w:lvl>
    <w:lvl w:ilvl="1" w:tplc="6060D300">
      <w:start w:val="1"/>
      <w:numFmt w:val="lowerLetter"/>
      <w:lvlText w:val="%2."/>
      <w:lvlJc w:val="left"/>
      <w:pPr>
        <w:ind w:left="1440" w:hanging="360"/>
      </w:pPr>
    </w:lvl>
    <w:lvl w:ilvl="2" w:tplc="2E46AE04">
      <w:start w:val="1"/>
      <w:numFmt w:val="lowerRoman"/>
      <w:lvlText w:val="%3."/>
      <w:lvlJc w:val="right"/>
      <w:pPr>
        <w:ind w:left="2160" w:hanging="180"/>
      </w:pPr>
    </w:lvl>
    <w:lvl w:ilvl="3" w:tplc="6D92E5AE">
      <w:start w:val="1"/>
      <w:numFmt w:val="decimal"/>
      <w:lvlText w:val="%4."/>
      <w:lvlJc w:val="left"/>
      <w:pPr>
        <w:ind w:left="2880" w:hanging="360"/>
      </w:pPr>
    </w:lvl>
    <w:lvl w:ilvl="4" w:tplc="F77C1052">
      <w:start w:val="1"/>
      <w:numFmt w:val="lowerLetter"/>
      <w:lvlText w:val="%5."/>
      <w:lvlJc w:val="left"/>
      <w:pPr>
        <w:ind w:left="3600" w:hanging="360"/>
      </w:pPr>
    </w:lvl>
    <w:lvl w:ilvl="5" w:tplc="74EAAA8E">
      <w:start w:val="1"/>
      <w:numFmt w:val="lowerRoman"/>
      <w:lvlText w:val="%6."/>
      <w:lvlJc w:val="right"/>
      <w:pPr>
        <w:ind w:left="4320" w:hanging="180"/>
      </w:pPr>
    </w:lvl>
    <w:lvl w:ilvl="6" w:tplc="9B44F886">
      <w:start w:val="1"/>
      <w:numFmt w:val="decimal"/>
      <w:lvlText w:val="%7."/>
      <w:lvlJc w:val="left"/>
      <w:pPr>
        <w:ind w:left="5040" w:hanging="360"/>
      </w:pPr>
    </w:lvl>
    <w:lvl w:ilvl="7" w:tplc="C246944C">
      <w:start w:val="1"/>
      <w:numFmt w:val="lowerLetter"/>
      <w:lvlText w:val="%8."/>
      <w:lvlJc w:val="left"/>
      <w:pPr>
        <w:ind w:left="5760" w:hanging="360"/>
      </w:pPr>
    </w:lvl>
    <w:lvl w:ilvl="8" w:tplc="CDC202C8">
      <w:start w:val="1"/>
      <w:numFmt w:val="lowerRoman"/>
      <w:lvlText w:val="%9."/>
      <w:lvlJc w:val="right"/>
      <w:pPr>
        <w:ind w:left="6480" w:hanging="180"/>
      </w:pPr>
    </w:lvl>
  </w:abstractNum>
  <w:abstractNum w:abstractNumId="3" w15:restartNumberingAfterBreak="0">
    <w:nsid w:val="34DF0843"/>
    <w:multiLevelType w:val="hybridMultilevel"/>
    <w:tmpl w:val="960A82C0"/>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7AD62E2C"/>
    <w:multiLevelType w:val="hybridMultilevel"/>
    <w:tmpl w:val="AB66E874"/>
    <w:lvl w:ilvl="0" w:tplc="39221860">
      <w:start w:val="1"/>
      <w:numFmt w:val="decimal"/>
      <w:lvlText w:val="%1)"/>
      <w:lvlJc w:val="left"/>
      <w:pPr>
        <w:ind w:left="720" w:hanging="360"/>
      </w:pPr>
    </w:lvl>
    <w:lvl w:ilvl="1" w:tplc="8BE07264">
      <w:start w:val="1"/>
      <w:numFmt w:val="lowerLetter"/>
      <w:lvlText w:val="%2."/>
      <w:lvlJc w:val="left"/>
      <w:pPr>
        <w:ind w:left="1440" w:hanging="360"/>
      </w:pPr>
    </w:lvl>
    <w:lvl w:ilvl="2" w:tplc="C0948238">
      <w:start w:val="1"/>
      <w:numFmt w:val="lowerRoman"/>
      <w:lvlText w:val="%3."/>
      <w:lvlJc w:val="right"/>
      <w:pPr>
        <w:ind w:left="2160" w:hanging="180"/>
      </w:pPr>
    </w:lvl>
    <w:lvl w:ilvl="3" w:tplc="2F5AFD36">
      <w:start w:val="1"/>
      <w:numFmt w:val="decimal"/>
      <w:lvlText w:val="%4."/>
      <w:lvlJc w:val="left"/>
      <w:pPr>
        <w:ind w:left="2880" w:hanging="360"/>
      </w:pPr>
    </w:lvl>
    <w:lvl w:ilvl="4" w:tplc="9B3232A8">
      <w:start w:val="1"/>
      <w:numFmt w:val="lowerLetter"/>
      <w:lvlText w:val="%5."/>
      <w:lvlJc w:val="left"/>
      <w:pPr>
        <w:ind w:left="3600" w:hanging="360"/>
      </w:pPr>
    </w:lvl>
    <w:lvl w:ilvl="5" w:tplc="D1DC9BD6">
      <w:start w:val="1"/>
      <w:numFmt w:val="lowerRoman"/>
      <w:lvlText w:val="%6."/>
      <w:lvlJc w:val="right"/>
      <w:pPr>
        <w:ind w:left="4320" w:hanging="180"/>
      </w:pPr>
    </w:lvl>
    <w:lvl w:ilvl="6" w:tplc="F77277F8">
      <w:start w:val="1"/>
      <w:numFmt w:val="decimal"/>
      <w:lvlText w:val="%7."/>
      <w:lvlJc w:val="left"/>
      <w:pPr>
        <w:ind w:left="5040" w:hanging="360"/>
      </w:pPr>
    </w:lvl>
    <w:lvl w:ilvl="7" w:tplc="E82EADC8">
      <w:start w:val="1"/>
      <w:numFmt w:val="lowerLetter"/>
      <w:lvlText w:val="%8."/>
      <w:lvlJc w:val="left"/>
      <w:pPr>
        <w:ind w:left="5760" w:hanging="360"/>
      </w:pPr>
    </w:lvl>
    <w:lvl w:ilvl="8" w:tplc="786ADB08">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FD0"/>
    <w:rsid w:val="000D0225"/>
    <w:rsid w:val="0010700F"/>
    <w:rsid w:val="00127A27"/>
    <w:rsid w:val="00355E2B"/>
    <w:rsid w:val="005D3C72"/>
    <w:rsid w:val="007B5FD0"/>
    <w:rsid w:val="00816B9B"/>
    <w:rsid w:val="00B0538A"/>
    <w:rsid w:val="00E93594"/>
    <w:rsid w:val="00E9776D"/>
    <w:rsid w:val="4A290BD8"/>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C91A9"/>
  <w15:chartTrackingRefBased/>
  <w15:docId w15:val="{A707D311-A9B9-452F-8647-F01D9BD1B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7B5F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B5F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B5FD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7B5FD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B5FD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7B5FD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B5FD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B5FD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B5FD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B5FD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B5FD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B5FD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B5FD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7B5FD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7B5FD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B5FD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B5FD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B5FD0"/>
    <w:rPr>
      <w:rFonts w:eastAsiaTheme="majorEastAsia" w:cstheme="majorBidi"/>
      <w:color w:val="272727" w:themeColor="text1" w:themeTint="D8"/>
    </w:rPr>
  </w:style>
  <w:style w:type="paragraph" w:styleId="Titel">
    <w:name w:val="Title"/>
    <w:basedOn w:val="Standard"/>
    <w:next w:val="Standard"/>
    <w:link w:val="TitelZchn"/>
    <w:uiPriority w:val="10"/>
    <w:qFormat/>
    <w:rsid w:val="007B5F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B5FD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B5FD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B5FD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B5FD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7B5FD0"/>
    <w:rPr>
      <w:i/>
      <w:iCs/>
      <w:color w:val="404040" w:themeColor="text1" w:themeTint="BF"/>
    </w:rPr>
  </w:style>
  <w:style w:type="paragraph" w:styleId="Listenabsatz">
    <w:name w:val="List Paragraph"/>
    <w:basedOn w:val="Standard"/>
    <w:uiPriority w:val="34"/>
    <w:qFormat/>
    <w:rsid w:val="007B5FD0"/>
    <w:pPr>
      <w:ind w:left="720"/>
      <w:contextualSpacing/>
    </w:pPr>
  </w:style>
  <w:style w:type="character" w:styleId="IntensiveHervorhebung">
    <w:name w:val="Intense Emphasis"/>
    <w:basedOn w:val="Absatz-Standardschriftart"/>
    <w:uiPriority w:val="21"/>
    <w:qFormat/>
    <w:rsid w:val="007B5FD0"/>
    <w:rPr>
      <w:i/>
      <w:iCs/>
      <w:color w:val="0F4761" w:themeColor="accent1" w:themeShade="BF"/>
    </w:rPr>
  </w:style>
  <w:style w:type="paragraph" w:styleId="IntensivesZitat">
    <w:name w:val="Intense Quote"/>
    <w:basedOn w:val="Standard"/>
    <w:next w:val="Standard"/>
    <w:link w:val="IntensivesZitatZchn"/>
    <w:uiPriority w:val="30"/>
    <w:qFormat/>
    <w:rsid w:val="007B5F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7B5FD0"/>
    <w:rPr>
      <w:i/>
      <w:iCs/>
      <w:color w:val="0F4761" w:themeColor="accent1" w:themeShade="BF"/>
    </w:rPr>
  </w:style>
  <w:style w:type="character" w:styleId="IntensiverVerweis">
    <w:name w:val="Intense Reference"/>
    <w:basedOn w:val="Absatz-Standardschriftart"/>
    <w:uiPriority w:val="32"/>
    <w:qFormat/>
    <w:rsid w:val="007B5FD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2481</Characters>
  <Application>Microsoft Office Word</Application>
  <DocSecurity>0</DocSecurity>
  <Lines>20</Lines>
  <Paragraphs>5</Paragraphs>
  <ScaleCrop>false</ScaleCrop>
  <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K</dc:creator>
  <cp:keywords/>
  <dc:description/>
  <cp:lastModifiedBy>Judith Korte</cp:lastModifiedBy>
  <cp:revision>5</cp:revision>
  <dcterms:created xsi:type="dcterms:W3CDTF">2024-04-16T09:29:00Z</dcterms:created>
  <dcterms:modified xsi:type="dcterms:W3CDTF">2024-05-13T11:11:00Z</dcterms:modified>
</cp:coreProperties>
</file>