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73BBA4" w14:textId="10BE53A2" w:rsidR="008A1B08" w:rsidRDefault="008A1B08" w:rsidP="003333F3">
      <w:pPr>
        <w:jc w:val="center"/>
        <w:rPr>
          <w:b/>
          <w:sz w:val="32"/>
          <w:szCs w:val="32"/>
        </w:rPr>
      </w:pPr>
      <w:r>
        <w:rPr>
          <w:b/>
          <w:sz w:val="32"/>
          <w:szCs w:val="32"/>
        </w:rPr>
        <w:t>Graduierungsordnung des Deutschen Judo-Bundes e.V.</w:t>
      </w:r>
    </w:p>
    <w:p w14:paraId="08A298FA" w14:textId="77777777" w:rsidR="008A1B08" w:rsidRDefault="008A1B08" w:rsidP="003333F3">
      <w:pPr>
        <w:jc w:val="center"/>
        <w:rPr>
          <w:b/>
          <w:sz w:val="32"/>
          <w:szCs w:val="32"/>
        </w:rPr>
      </w:pPr>
    </w:p>
    <w:p w14:paraId="3FE1D99A" w14:textId="1171C3DD" w:rsidR="003333F3" w:rsidRPr="005A5F0D" w:rsidRDefault="003333F3" w:rsidP="003333F3">
      <w:pPr>
        <w:jc w:val="center"/>
        <w:rPr>
          <w:b/>
          <w:sz w:val="32"/>
          <w:szCs w:val="32"/>
        </w:rPr>
      </w:pPr>
      <w:r w:rsidRPr="005A5F0D">
        <w:rPr>
          <w:b/>
          <w:sz w:val="32"/>
          <w:szCs w:val="32"/>
        </w:rPr>
        <w:t xml:space="preserve">Erster Abschnitt: </w:t>
      </w:r>
      <w:r>
        <w:rPr>
          <w:b/>
          <w:sz w:val="32"/>
          <w:szCs w:val="32"/>
        </w:rPr>
        <w:t>Grundlagen</w:t>
      </w:r>
    </w:p>
    <w:p w14:paraId="5665B91E" w14:textId="77777777" w:rsidR="003333F3" w:rsidRDefault="003333F3" w:rsidP="003333F3">
      <w:pPr>
        <w:rPr>
          <w:b/>
        </w:rPr>
      </w:pPr>
    </w:p>
    <w:p w14:paraId="187BE22A" w14:textId="77777777" w:rsidR="00265188" w:rsidRDefault="00265188" w:rsidP="003333F3">
      <w:pPr>
        <w:rPr>
          <w:b/>
        </w:rPr>
      </w:pPr>
    </w:p>
    <w:p w14:paraId="177B9B61" w14:textId="2AB2628F" w:rsidR="003333F3" w:rsidRDefault="003333F3" w:rsidP="003333F3">
      <w:pPr>
        <w:rPr>
          <w:b/>
        </w:rPr>
      </w:pPr>
      <w:r>
        <w:rPr>
          <w:b/>
        </w:rPr>
        <w:t>1. Grundsätze</w:t>
      </w:r>
    </w:p>
    <w:p w14:paraId="7C0485CB" w14:textId="77777777" w:rsidR="003333F3" w:rsidRDefault="003333F3" w:rsidP="003333F3">
      <w:pPr>
        <w:rPr>
          <w:b/>
        </w:rPr>
      </w:pPr>
    </w:p>
    <w:p w14:paraId="548DA75E" w14:textId="77777777" w:rsidR="003333F3" w:rsidRPr="00B62DD6" w:rsidRDefault="003333F3" w:rsidP="003333F3">
      <w:pPr>
        <w:rPr>
          <w:b/>
        </w:rPr>
      </w:pPr>
      <w:r w:rsidRPr="00B62DD6">
        <w:rPr>
          <w:b/>
        </w:rPr>
        <w:t>1.</w:t>
      </w:r>
      <w:r>
        <w:rPr>
          <w:b/>
        </w:rPr>
        <w:t>1</w:t>
      </w:r>
      <w:r w:rsidRPr="00B62DD6">
        <w:rPr>
          <w:b/>
        </w:rPr>
        <w:t xml:space="preserve"> Präambel</w:t>
      </w:r>
    </w:p>
    <w:p w14:paraId="595AAD45" w14:textId="77777777" w:rsidR="003333F3" w:rsidRPr="00B62DD6" w:rsidRDefault="003333F3" w:rsidP="003333F3"/>
    <w:p w14:paraId="06B60E08" w14:textId="4AE16CB9" w:rsidR="003333F3" w:rsidRPr="00921814" w:rsidRDefault="003333F3" w:rsidP="003333F3">
      <w:r w:rsidRPr="00921814">
        <w:t>Graduierungen vom 8. Kyu</w:t>
      </w:r>
      <w:r w:rsidRPr="00921814">
        <w:rPr>
          <w:rFonts w:hint="eastAsia"/>
        </w:rPr>
        <w:t xml:space="preserve"> </w:t>
      </w:r>
      <w:r w:rsidRPr="00921814">
        <w:t xml:space="preserve">bis zum 5. Dan werden in der Bundesrepublik Deutschland vom Deutschen Judo Bund e.V. (DJB) und von den Landesverbänden des DJB </w:t>
      </w:r>
      <w:r w:rsidR="00971354" w:rsidRPr="00921814">
        <w:t xml:space="preserve">einheitlich </w:t>
      </w:r>
      <w:r w:rsidRPr="00921814">
        <w:t>nach den Bestimmungen dieser Ordnung zuerkannt. Graduierungen ab dem 6. Dan werden ausschließlich vom DJB vorgenommen.</w:t>
      </w:r>
    </w:p>
    <w:p w14:paraId="1144F3D8" w14:textId="77777777" w:rsidR="003333F3" w:rsidRPr="00921814" w:rsidRDefault="003333F3" w:rsidP="003333F3"/>
    <w:p w14:paraId="1D4B5C05" w14:textId="44A54663" w:rsidR="003333F3" w:rsidRDefault="003333F3" w:rsidP="003333F3">
      <w:r w:rsidRPr="00921814">
        <w:t xml:space="preserve">Der Deutsche Judo-Bund e.V. und seine Mitgliedsverbände verfolgen das gemeinsame Ziel, die Zuerkennung von Kyu- und Dan-Graduierungen nach einheitlichen Kriterien vorzunehmen, die Qualität von Ausbildung und Graduierung zu steigern und eine vergleichbare </w:t>
      </w:r>
      <w:r w:rsidRPr="00972E66">
        <w:t xml:space="preserve">Qualität </w:t>
      </w:r>
      <w:r w:rsidR="00B429E1" w:rsidRPr="00972E66">
        <w:t xml:space="preserve">und Transparenz </w:t>
      </w:r>
      <w:r w:rsidR="00B722F9" w:rsidRPr="00972E66">
        <w:t>durch gemeinsame</w:t>
      </w:r>
      <w:r w:rsidR="00B722F9">
        <w:t xml:space="preserve"> Standards </w:t>
      </w:r>
      <w:r w:rsidRPr="00921814">
        <w:t>zu sichern.</w:t>
      </w:r>
    </w:p>
    <w:p w14:paraId="0B1E7E5D" w14:textId="77777777" w:rsidR="003333F3" w:rsidRDefault="003333F3" w:rsidP="003333F3">
      <w:pPr>
        <w:rPr>
          <w:color w:val="FF0000"/>
        </w:rPr>
      </w:pPr>
    </w:p>
    <w:tbl>
      <w:tblPr>
        <w:tblStyle w:val="Tabellenraster"/>
        <w:tblW w:w="0" w:type="auto"/>
        <w:tblLook w:val="04A0" w:firstRow="1" w:lastRow="0" w:firstColumn="1" w:lastColumn="0" w:noHBand="0" w:noVBand="1"/>
      </w:tblPr>
      <w:tblGrid>
        <w:gridCol w:w="9056"/>
      </w:tblGrid>
      <w:tr w:rsidR="00653B83" w14:paraId="758EAFB5" w14:textId="77777777" w:rsidTr="00653B83">
        <w:tc>
          <w:tcPr>
            <w:tcW w:w="9056" w:type="dxa"/>
          </w:tcPr>
          <w:p w14:paraId="514020B7" w14:textId="77777777" w:rsidR="00461DAB" w:rsidRDefault="00461DAB" w:rsidP="003333F3">
            <w:pPr>
              <w:rPr>
                <w:color w:val="FF0000"/>
                <w:sz w:val="20"/>
                <w:szCs w:val="20"/>
              </w:rPr>
            </w:pPr>
            <w:r w:rsidRPr="00461DAB">
              <w:rPr>
                <w:color w:val="FF0000"/>
                <w:sz w:val="20"/>
                <w:szCs w:val="20"/>
              </w:rPr>
              <w:t>Bislang befanden sich Bestimmungen zu Kyu- und Dangraduierungen in verschiedenen Ordnungen wie Grundsatzordnung, Prüfungsordnungen für Kyu-und Dangrade, Prüfungsordnungen für Menschen mit Behinderung und der Ehrenordnung des DJB. Aus Gründen der Übersichtlichkeit erfolgte eine Integration der jeweiligen Regelungsbereiche in die neu gefasste Graduierungsordnung des DJB.</w:t>
            </w:r>
          </w:p>
          <w:p w14:paraId="3ADAEF56" w14:textId="77777777" w:rsidR="00653B83" w:rsidRPr="00653B83" w:rsidRDefault="00653B83" w:rsidP="00653B83">
            <w:pPr>
              <w:rPr>
                <w:color w:val="FF0000"/>
                <w:sz w:val="20"/>
                <w:szCs w:val="20"/>
              </w:rPr>
            </w:pPr>
          </w:p>
          <w:p w14:paraId="7905DFBD" w14:textId="23D29BEB" w:rsidR="00461DAB" w:rsidRDefault="00461DAB" w:rsidP="00461DAB">
            <w:pPr>
              <w:rPr>
                <w:color w:val="FF0000"/>
                <w:sz w:val="20"/>
                <w:szCs w:val="20"/>
              </w:rPr>
            </w:pPr>
            <w:r w:rsidRPr="00461DAB">
              <w:rPr>
                <w:color w:val="FF0000"/>
                <w:sz w:val="20"/>
                <w:szCs w:val="20"/>
              </w:rPr>
              <w:t>Die Satzung des DJB bestimmt, dass die Ordnungen des DJB verbindlich von den Landesverbänden umzusetzen sind. Es heißt dazu in §5 (4) „Die Mitglieder des DJB können bei solchen Ordnungen des DJB im Regelungsverhältnis zu deren Mitgliedsvereinen und Einzelsportlern lediglich bei Ermächtigung, bei Regelungslücken oder bei Regelungsspielräumen eigenständige Regelungen treffen, jedoch verbindliche Regelungen des DJB nicht verschärfen oder erleichtern.“</w:t>
            </w:r>
            <w:r>
              <w:rPr>
                <w:color w:val="FF0000"/>
                <w:sz w:val="20"/>
                <w:szCs w:val="20"/>
              </w:rPr>
              <w:t xml:space="preserve"> </w:t>
            </w:r>
            <w:r w:rsidRPr="00461DAB">
              <w:rPr>
                <w:color w:val="FF0000"/>
                <w:sz w:val="20"/>
                <w:szCs w:val="20"/>
              </w:rPr>
              <w:t>Die Bestimmungen zu Graduierungen sind in §5 der DJB-Satzung ausdrücklich als Beispiel genannt.</w:t>
            </w:r>
          </w:p>
          <w:p w14:paraId="0434DD11" w14:textId="77777777" w:rsidR="00461DAB" w:rsidRDefault="00461DAB" w:rsidP="00461DAB">
            <w:pPr>
              <w:rPr>
                <w:color w:val="FF0000"/>
                <w:sz w:val="20"/>
                <w:szCs w:val="20"/>
              </w:rPr>
            </w:pPr>
          </w:p>
          <w:p w14:paraId="12FA09C1" w14:textId="09B862E7" w:rsidR="00461DAB" w:rsidRDefault="00461DAB" w:rsidP="00461DAB">
            <w:pPr>
              <w:rPr>
                <w:rFonts w:cstheme="minorHAnsi"/>
                <w:color w:val="FF0000"/>
                <w:sz w:val="20"/>
                <w:szCs w:val="20"/>
              </w:rPr>
            </w:pPr>
            <w:r w:rsidRPr="00653B83">
              <w:rPr>
                <w:rFonts w:cstheme="minorHAnsi"/>
                <w:color w:val="FF0000"/>
                <w:sz w:val="20"/>
                <w:szCs w:val="20"/>
              </w:rPr>
              <w:t>Bislang war die Grundsatzordnung für das Prüfungswesen eine Rahmenordnung, an d</w:t>
            </w:r>
            <w:r>
              <w:rPr>
                <w:rFonts w:cstheme="minorHAnsi"/>
                <w:color w:val="FF0000"/>
                <w:sz w:val="20"/>
                <w:szCs w:val="20"/>
              </w:rPr>
              <w:t>er</w:t>
            </w:r>
            <w:r w:rsidRPr="00653B83">
              <w:rPr>
                <w:rFonts w:cstheme="minorHAnsi"/>
                <w:color w:val="FF0000"/>
                <w:sz w:val="20"/>
                <w:szCs w:val="20"/>
              </w:rPr>
              <w:t xml:space="preserve"> sich die Prüfungsordnungen der Landesverbände zu orientieren hatten</w:t>
            </w:r>
            <w:r>
              <w:rPr>
                <w:rFonts w:cstheme="minorHAnsi"/>
                <w:color w:val="FF0000"/>
                <w:sz w:val="20"/>
                <w:szCs w:val="20"/>
              </w:rPr>
              <w:t>.</w:t>
            </w:r>
          </w:p>
          <w:p w14:paraId="58E82889" w14:textId="77777777" w:rsidR="00461DAB" w:rsidRDefault="00461DAB" w:rsidP="00461DAB">
            <w:pPr>
              <w:rPr>
                <w:color w:val="FF0000"/>
                <w:sz w:val="20"/>
                <w:szCs w:val="20"/>
              </w:rPr>
            </w:pPr>
          </w:p>
          <w:p w14:paraId="535F0FA4" w14:textId="13A70E95" w:rsidR="00461DAB" w:rsidRPr="00461DAB" w:rsidRDefault="00461DAB" w:rsidP="00461DAB">
            <w:pPr>
              <w:rPr>
                <w:b/>
                <w:bCs/>
                <w:color w:val="FF0000"/>
                <w:sz w:val="20"/>
                <w:szCs w:val="20"/>
              </w:rPr>
            </w:pPr>
            <w:r w:rsidRPr="00461DAB">
              <w:rPr>
                <w:b/>
                <w:bCs/>
                <w:color w:val="FF0000"/>
                <w:sz w:val="20"/>
                <w:szCs w:val="20"/>
              </w:rPr>
              <w:t>Die Graduierungsordnung des DJB bestimmt aber seit 28. Oktober 2023 nicht länger einen „Rahmen, an dem sich die Graduierungsordnungen der Landesverbände zu orientieren haben“, sondern schafft Klarheit durch eindeutige Zuweisung von Aufgaben, Zuständigkeiten und Beschreibung von Handlungsspielräumen, sowohl für den DJB als auch für die Landesverbände.</w:t>
            </w:r>
          </w:p>
          <w:p w14:paraId="5CC40195" w14:textId="77777777" w:rsidR="00461DAB" w:rsidRDefault="00461DAB" w:rsidP="00461DAB">
            <w:pPr>
              <w:rPr>
                <w:color w:val="FF0000"/>
                <w:sz w:val="20"/>
                <w:szCs w:val="20"/>
              </w:rPr>
            </w:pPr>
          </w:p>
          <w:p w14:paraId="0F38151D" w14:textId="30606361" w:rsidR="00461DAB" w:rsidRPr="00461DAB" w:rsidRDefault="00461DAB" w:rsidP="00461DAB">
            <w:pPr>
              <w:rPr>
                <w:color w:val="FF0000"/>
                <w:sz w:val="20"/>
                <w:szCs w:val="20"/>
              </w:rPr>
            </w:pPr>
            <w:r w:rsidRPr="00653B83">
              <w:rPr>
                <w:color w:val="FF0000"/>
                <w:sz w:val="20"/>
                <w:szCs w:val="20"/>
              </w:rPr>
              <w:t xml:space="preserve">Mit Inkrafttreten der neuen Graduierungsordnung </w:t>
            </w:r>
            <w:r w:rsidRPr="00653B83">
              <w:rPr>
                <w:b/>
                <w:bCs/>
                <w:color w:val="FF0000"/>
                <w:sz w:val="20"/>
                <w:szCs w:val="20"/>
              </w:rPr>
              <w:t>verlieren alle Prüfungsordnungen der Landesverbände automatisch ihre Gültigkeit</w:t>
            </w:r>
            <w:r w:rsidRPr="00653B83">
              <w:rPr>
                <w:color w:val="FF0000"/>
                <w:sz w:val="20"/>
                <w:szCs w:val="20"/>
              </w:rPr>
              <w:t>, da in Absatz 1.1 eindeutig geregelt ist, dass einheitlich nach den Bestimmungen dieser Ordnung graduiert wird.</w:t>
            </w:r>
            <w:r>
              <w:rPr>
                <w:color w:val="FF0000"/>
                <w:sz w:val="20"/>
                <w:szCs w:val="20"/>
              </w:rPr>
              <w:t xml:space="preserve"> Es können lediglich Regelungen bestehen bleiben, zu denen in der gültigen Graduierungsordnung eine Ermächtigung oder eine Regelungslücke enthalten ist (vgl. §5 DJB-Satzung).</w:t>
            </w:r>
          </w:p>
        </w:tc>
      </w:tr>
    </w:tbl>
    <w:p w14:paraId="5821B450" w14:textId="77777777" w:rsidR="007064DA" w:rsidRDefault="007064DA" w:rsidP="003333F3">
      <w:pPr>
        <w:rPr>
          <w:b/>
          <w:bCs/>
        </w:rPr>
      </w:pPr>
    </w:p>
    <w:p w14:paraId="2BE25BA0" w14:textId="77777777" w:rsidR="003333F3" w:rsidRPr="004550BF" w:rsidRDefault="003333F3" w:rsidP="003333F3">
      <w:pPr>
        <w:rPr>
          <w:b/>
          <w:bCs/>
        </w:rPr>
      </w:pPr>
      <w:r w:rsidRPr="004550BF">
        <w:rPr>
          <w:b/>
          <w:bCs/>
        </w:rPr>
        <w:t>1.2 Inkrafttreten und Übergangsregelungen</w:t>
      </w:r>
    </w:p>
    <w:p w14:paraId="25E1D88D" w14:textId="77777777" w:rsidR="003333F3" w:rsidRDefault="003333F3" w:rsidP="003333F3"/>
    <w:p w14:paraId="643D6160" w14:textId="129AC0A7" w:rsidR="003333F3" w:rsidRDefault="003333F3" w:rsidP="003333F3">
      <w:r w:rsidRPr="00972E66">
        <w:t xml:space="preserve">Diese Ordnung tritt mit </w:t>
      </w:r>
      <w:r w:rsidR="004C58C9" w:rsidRPr="00972E66">
        <w:t xml:space="preserve">Beschluss der DJB-Mitgliederversammlung </w:t>
      </w:r>
      <w:r w:rsidR="007064DA">
        <w:t>am</w:t>
      </w:r>
      <w:r w:rsidRPr="00972E66">
        <w:t xml:space="preserve"> </w:t>
      </w:r>
      <w:r w:rsidR="004C58C9" w:rsidRPr="00972E66">
        <w:t>28</w:t>
      </w:r>
      <w:r w:rsidRPr="00972E66">
        <w:t xml:space="preserve">. </w:t>
      </w:r>
      <w:r w:rsidR="004C58C9" w:rsidRPr="00972E66">
        <w:t>Oktober</w:t>
      </w:r>
      <w:r w:rsidRPr="00972E66">
        <w:t xml:space="preserve"> 202</w:t>
      </w:r>
      <w:r w:rsidR="004C58C9" w:rsidRPr="00972E66">
        <w:t>3</w:t>
      </w:r>
      <w:r w:rsidRPr="00972E66">
        <w:t xml:space="preserve"> in Kraft.</w:t>
      </w:r>
      <w:r w:rsidR="00923731">
        <w:t xml:space="preserve"> Sie gilt auch für Graduierungen nach den "Anforderungen für Kyu-Grade im DJB" vom 1. Juli 2022 und nach den "Anforderungen für Dan-Gradgraduierungen im DJB" vom</w:t>
      </w:r>
      <w:r w:rsidR="00923731">
        <w:br/>
        <w:t>1. Juli 2023.</w:t>
      </w:r>
    </w:p>
    <w:p w14:paraId="21CD9D02" w14:textId="77777777" w:rsidR="003333F3" w:rsidRDefault="003333F3" w:rsidP="003333F3"/>
    <w:p w14:paraId="2301EA9B" w14:textId="77777777" w:rsidR="006D0EA4" w:rsidRDefault="006D0EA4" w:rsidP="006D0EA4">
      <w:r w:rsidRPr="007064DA">
        <w:lastRenderedPageBreak/>
        <w:t>Für die Graduierung von Menschen mit Behinderung gelten die bisherigen Regelungen bis zu einer Neuregelung fort.</w:t>
      </w:r>
      <w:r w:rsidRPr="00972E66">
        <w:t xml:space="preserve"> </w:t>
      </w:r>
    </w:p>
    <w:p w14:paraId="1B921028" w14:textId="77777777" w:rsidR="006D0EA4" w:rsidRPr="007064DA" w:rsidRDefault="006D0EA4" w:rsidP="006D0EA4"/>
    <w:p w14:paraId="4330EB16" w14:textId="14368A63" w:rsidR="006D0EA4" w:rsidRDefault="006D0EA4" w:rsidP="003333F3">
      <w:r>
        <w:t>Übergangsregelungen:</w:t>
      </w:r>
    </w:p>
    <w:p w14:paraId="0B63F18E" w14:textId="77777777" w:rsidR="006D0EA4" w:rsidRDefault="006D0EA4" w:rsidP="003333F3"/>
    <w:p w14:paraId="484CE2F3" w14:textId="46B791DF" w:rsidR="007064DA" w:rsidRDefault="0011516A" w:rsidP="003333F3">
      <w:r w:rsidRPr="007064DA">
        <w:t>Graduierungen im Kyu-Bereich können bis zum 31. Dezember 2023 nach dem Kyu-Prüfungsprogramm vom 16. November 2014 vorgenommen werden.</w:t>
      </w:r>
    </w:p>
    <w:p w14:paraId="6F7A8B43" w14:textId="77777777" w:rsidR="007064DA" w:rsidRDefault="007064DA" w:rsidP="003333F3"/>
    <w:p w14:paraId="680D163D" w14:textId="48AB5221" w:rsidR="003333F3" w:rsidRPr="007064DA" w:rsidRDefault="00972E66" w:rsidP="003333F3">
      <w:r w:rsidRPr="007064DA">
        <w:t>Gradu</w:t>
      </w:r>
      <w:r w:rsidR="00963FE0" w:rsidRPr="007064DA">
        <w:t>ierungen</w:t>
      </w:r>
      <w:r w:rsidR="003333F3" w:rsidRPr="007064DA">
        <w:t xml:space="preserve"> vom 1. bis 5. Dan können bis zum 31. Dezember 2024 unter Verwendung des Dan-Prüfungsprogramms vom 1. Januar 2011 </w:t>
      </w:r>
      <w:r w:rsidR="0011516A" w:rsidRPr="007064DA">
        <w:t>vorgenommen</w:t>
      </w:r>
      <w:r w:rsidR="003333F3" w:rsidRPr="007064DA">
        <w:t xml:space="preserve"> werden.</w:t>
      </w:r>
      <w:r w:rsidR="0011516A" w:rsidRPr="007064DA">
        <w:t xml:space="preserve"> </w:t>
      </w:r>
    </w:p>
    <w:p w14:paraId="55731519" w14:textId="77777777" w:rsidR="004C58C9" w:rsidRDefault="004C58C9" w:rsidP="003333F3"/>
    <w:tbl>
      <w:tblPr>
        <w:tblStyle w:val="Tabellenraster"/>
        <w:tblW w:w="0" w:type="auto"/>
        <w:tblLook w:val="04A0" w:firstRow="1" w:lastRow="0" w:firstColumn="1" w:lastColumn="0" w:noHBand="0" w:noVBand="1"/>
      </w:tblPr>
      <w:tblGrid>
        <w:gridCol w:w="9056"/>
      </w:tblGrid>
      <w:tr w:rsidR="00653B83" w14:paraId="6037A557" w14:textId="77777777" w:rsidTr="00653B83">
        <w:tc>
          <w:tcPr>
            <w:tcW w:w="9056" w:type="dxa"/>
          </w:tcPr>
          <w:p w14:paraId="0A28F47A" w14:textId="785147C2" w:rsidR="00653B83" w:rsidRPr="00544BB0" w:rsidRDefault="00544BB0" w:rsidP="003333F3">
            <w:pPr>
              <w:rPr>
                <w:sz w:val="20"/>
                <w:szCs w:val="20"/>
              </w:rPr>
            </w:pPr>
            <w:r>
              <w:rPr>
                <w:color w:val="FF0000"/>
                <w:sz w:val="20"/>
                <w:szCs w:val="20"/>
              </w:rPr>
              <w:t>An</w:t>
            </w:r>
            <w:r w:rsidR="00653B83" w:rsidRPr="00544BB0">
              <w:rPr>
                <w:color w:val="FF0000"/>
                <w:sz w:val="20"/>
                <w:szCs w:val="20"/>
              </w:rPr>
              <w:t xml:space="preserve"> dieser Stelle wird eine Ermächtigung zu einer Abweichung von Art. 4.1.1 Graduierungsordnung </w:t>
            </w:r>
            <w:r w:rsidRPr="00544BB0">
              <w:rPr>
                <w:color w:val="FF0000"/>
                <w:sz w:val="20"/>
                <w:szCs w:val="20"/>
              </w:rPr>
              <w:t>erteilt.</w:t>
            </w:r>
            <w:r w:rsidR="00461DAB">
              <w:rPr>
                <w:color w:val="FF0000"/>
                <w:sz w:val="20"/>
                <w:szCs w:val="20"/>
              </w:rPr>
              <w:t xml:space="preserve"> Mit "Dan-Prüfungsprogramm" sind ausdrücklich </w:t>
            </w:r>
            <w:r w:rsidR="00461DAB" w:rsidRPr="00461DAB">
              <w:rPr>
                <w:b/>
                <w:bCs/>
                <w:color w:val="FF0000"/>
                <w:sz w:val="20"/>
                <w:szCs w:val="20"/>
              </w:rPr>
              <w:t>ausschließlich Inhalte</w:t>
            </w:r>
            <w:r w:rsidR="00461DAB">
              <w:rPr>
                <w:color w:val="FF0000"/>
                <w:sz w:val="20"/>
                <w:szCs w:val="20"/>
              </w:rPr>
              <w:t xml:space="preserve"> gemeint, nicht jedoch Regelungen zur Durchführung von Prüfungen. Letztere bestimmen sich ausschließlich durch die Regelungen der neu gefassten Graduierungsordnung.</w:t>
            </w:r>
            <w:r w:rsidR="006F2F1C">
              <w:rPr>
                <w:color w:val="FF0000"/>
                <w:sz w:val="20"/>
                <w:szCs w:val="20"/>
              </w:rPr>
              <w:t xml:space="preserve"> Diese "Kann-Regelung" beinhaltet auch keine Ermächtigung, Art. 4.1.1 (Verwendung des neuen Dan-Programms) außer Kraft zu setzen. </w:t>
            </w:r>
          </w:p>
        </w:tc>
      </w:tr>
    </w:tbl>
    <w:p w14:paraId="1766F299" w14:textId="77777777" w:rsidR="007064DA" w:rsidRPr="00B62DD6" w:rsidRDefault="007064DA" w:rsidP="003333F3"/>
    <w:p w14:paraId="51598CE5" w14:textId="77777777" w:rsidR="003333F3" w:rsidRPr="0081672E" w:rsidRDefault="003333F3" w:rsidP="003333F3">
      <w:pPr>
        <w:rPr>
          <w:b/>
        </w:rPr>
      </w:pPr>
      <w:r w:rsidRPr="00B62DD6">
        <w:rPr>
          <w:b/>
        </w:rPr>
        <w:t xml:space="preserve">2 </w:t>
      </w:r>
      <w:r>
        <w:rPr>
          <w:b/>
        </w:rPr>
        <w:t>Aufgaben von DJB und Landesverbänden</w:t>
      </w:r>
    </w:p>
    <w:p w14:paraId="737F2081" w14:textId="77777777" w:rsidR="003333F3" w:rsidRPr="00B62DD6" w:rsidRDefault="003333F3" w:rsidP="003333F3"/>
    <w:p w14:paraId="6F0EE39B" w14:textId="77777777" w:rsidR="003333F3" w:rsidRPr="00B62DD6" w:rsidRDefault="003333F3" w:rsidP="003333F3">
      <w:pPr>
        <w:rPr>
          <w:b/>
        </w:rPr>
      </w:pPr>
      <w:r w:rsidRPr="00B62DD6">
        <w:rPr>
          <w:b/>
        </w:rPr>
        <w:t xml:space="preserve">2.1 </w:t>
      </w:r>
      <w:r>
        <w:rPr>
          <w:b/>
        </w:rPr>
        <w:t>Aufgaben des</w:t>
      </w:r>
      <w:r w:rsidRPr="00B62DD6">
        <w:rPr>
          <w:b/>
        </w:rPr>
        <w:t xml:space="preserve"> DJB</w:t>
      </w:r>
    </w:p>
    <w:p w14:paraId="293E9D22" w14:textId="77777777" w:rsidR="003333F3" w:rsidRPr="00B62DD6" w:rsidRDefault="003333F3" w:rsidP="003333F3"/>
    <w:p w14:paraId="621EE383" w14:textId="77777777" w:rsidR="003333F3" w:rsidRPr="00B62DD6" w:rsidRDefault="003333F3" w:rsidP="003333F3">
      <w:r>
        <w:t>Der DJB nimmt i</w:t>
      </w:r>
      <w:r w:rsidRPr="00B62DD6">
        <w:t>n</w:t>
      </w:r>
      <w:r>
        <w:t>sbesondere</w:t>
      </w:r>
      <w:r w:rsidRPr="00B62DD6">
        <w:t xml:space="preserve"> folgende </w:t>
      </w:r>
      <w:r>
        <w:t xml:space="preserve">zentrale </w:t>
      </w:r>
      <w:r w:rsidRPr="00B62DD6">
        <w:t>Aufgaben wahr:</w:t>
      </w:r>
    </w:p>
    <w:p w14:paraId="560B0157" w14:textId="2CFBDCC5" w:rsidR="003333F3" w:rsidRPr="003618AA" w:rsidRDefault="008C5F62" w:rsidP="003333F3">
      <w:pPr>
        <w:pStyle w:val="Listenabsatz"/>
        <w:numPr>
          <w:ilvl w:val="0"/>
          <w:numId w:val="3"/>
        </w:numPr>
      </w:pPr>
      <w:r w:rsidRPr="00963FE0">
        <w:t>Evaluation</w:t>
      </w:r>
      <w:r w:rsidR="003333F3" w:rsidRPr="00963FE0">
        <w:t xml:space="preserve"> und</w:t>
      </w:r>
      <w:r w:rsidR="003333F3" w:rsidRPr="003618AA">
        <w:t xml:space="preserve"> Weiterentwicklung des Graduierungswesens in Zusammenarbeit mit den Landesverbänden,</w:t>
      </w:r>
    </w:p>
    <w:p w14:paraId="7F3F3DE5" w14:textId="1470E777" w:rsidR="003333F3" w:rsidRPr="003618AA" w:rsidRDefault="003333F3" w:rsidP="003333F3">
      <w:pPr>
        <w:pStyle w:val="Listenabsatz"/>
        <w:numPr>
          <w:ilvl w:val="0"/>
          <w:numId w:val="3"/>
        </w:numPr>
      </w:pPr>
      <w:r w:rsidRPr="003618AA">
        <w:t xml:space="preserve">Unterstützung der Landesverbände bei der Qualitätsentwicklung </w:t>
      </w:r>
      <w:r>
        <w:t xml:space="preserve">und der </w:t>
      </w:r>
      <w:r w:rsidRPr="003618AA">
        <w:t>Umsetzung des Graduierungssystems, insbesondere durch Entwicklung von Materialien, Lernhilfen</w:t>
      </w:r>
      <w:r w:rsidR="00E37984">
        <w:t xml:space="preserve">, </w:t>
      </w:r>
      <w:r w:rsidRPr="003618AA">
        <w:t>Schulungs</w:t>
      </w:r>
      <w:r w:rsidR="00E37984">
        <w:t>- und Lizenzierungs</w:t>
      </w:r>
      <w:r w:rsidRPr="003618AA">
        <w:t>konzepten</w:t>
      </w:r>
      <w:r>
        <w:t xml:space="preserve"> für Lehrende und </w:t>
      </w:r>
      <w:r w:rsidR="00963FE0">
        <w:t>Graduierende</w:t>
      </w:r>
      <w:r w:rsidRPr="003618AA">
        <w:t>,</w:t>
      </w:r>
    </w:p>
    <w:p w14:paraId="15C2B2F1" w14:textId="77777777" w:rsidR="00383EBA" w:rsidRDefault="003333F3" w:rsidP="003333F3">
      <w:pPr>
        <w:pStyle w:val="Listenabsatz"/>
        <w:numPr>
          <w:ilvl w:val="0"/>
          <w:numId w:val="3"/>
        </w:numPr>
      </w:pPr>
      <w:r w:rsidRPr="003618AA">
        <w:t>Durchführung von Graduierungsmaßnahmen gemäß Abschnitt 2 dieser Ordnung</w:t>
      </w:r>
      <w:r w:rsidR="00383EBA">
        <w:t>,</w:t>
      </w:r>
    </w:p>
    <w:p w14:paraId="793B5785" w14:textId="58A3E3A2" w:rsidR="00DC2AA3" w:rsidRDefault="00DC2AA3" w:rsidP="003333F3">
      <w:pPr>
        <w:pStyle w:val="Listenabsatz"/>
        <w:numPr>
          <w:ilvl w:val="0"/>
          <w:numId w:val="3"/>
        </w:numPr>
      </w:pPr>
      <w:r>
        <w:t xml:space="preserve">Lizenzierung von </w:t>
      </w:r>
      <w:r w:rsidR="00963FE0">
        <w:t>Graduierende</w:t>
      </w:r>
      <w:r w:rsidR="009256EA">
        <w:t>n</w:t>
      </w:r>
      <w:r>
        <w:t xml:space="preserve"> nach Ziffer 4.2,</w:t>
      </w:r>
    </w:p>
    <w:p w14:paraId="38366B7C" w14:textId="2F14300F" w:rsidR="003333F3" w:rsidRPr="003618AA" w:rsidRDefault="00383EBA" w:rsidP="003333F3">
      <w:pPr>
        <w:pStyle w:val="Listenabsatz"/>
        <w:numPr>
          <w:ilvl w:val="0"/>
          <w:numId w:val="3"/>
        </w:numPr>
      </w:pPr>
      <w:r>
        <w:t>Beurkundung von Graduierungen ab 6. Dan.</w:t>
      </w:r>
      <w:r w:rsidR="003333F3" w:rsidRPr="003618AA">
        <w:t xml:space="preserve"> </w:t>
      </w:r>
    </w:p>
    <w:p w14:paraId="08E37638" w14:textId="77777777" w:rsidR="00544BB0" w:rsidRDefault="00544BB0" w:rsidP="00544BB0">
      <w:pPr>
        <w:rPr>
          <w:color w:val="FF0000"/>
        </w:rPr>
      </w:pPr>
    </w:p>
    <w:tbl>
      <w:tblPr>
        <w:tblStyle w:val="Tabellenraster"/>
        <w:tblW w:w="0" w:type="auto"/>
        <w:tblLook w:val="04A0" w:firstRow="1" w:lastRow="0" w:firstColumn="1" w:lastColumn="0" w:noHBand="0" w:noVBand="1"/>
      </w:tblPr>
      <w:tblGrid>
        <w:gridCol w:w="9056"/>
      </w:tblGrid>
      <w:tr w:rsidR="00544BB0" w14:paraId="5BDC2641" w14:textId="77777777" w:rsidTr="003D1A64">
        <w:tc>
          <w:tcPr>
            <w:tcW w:w="9056" w:type="dxa"/>
          </w:tcPr>
          <w:p w14:paraId="00E492B0" w14:textId="204EFE9B" w:rsidR="00544BB0" w:rsidRDefault="006F2F1C" w:rsidP="003D1A64">
            <w:pPr>
              <w:rPr>
                <w:color w:val="FF0000"/>
              </w:rPr>
            </w:pPr>
            <w:r>
              <w:rPr>
                <w:rFonts w:cstheme="minorHAnsi"/>
                <w:color w:val="FF0000"/>
                <w:sz w:val="20"/>
                <w:szCs w:val="20"/>
              </w:rPr>
              <w:t>D</w:t>
            </w:r>
            <w:r w:rsidR="00544BB0">
              <w:rPr>
                <w:rFonts w:cstheme="minorHAnsi"/>
                <w:color w:val="FF0000"/>
                <w:sz w:val="20"/>
                <w:szCs w:val="20"/>
              </w:rPr>
              <w:t>ie Unterstützungsleistungen des DJB</w:t>
            </w:r>
            <w:r>
              <w:rPr>
                <w:rFonts w:cstheme="minorHAnsi"/>
                <w:color w:val="FF0000"/>
                <w:sz w:val="20"/>
                <w:szCs w:val="20"/>
              </w:rPr>
              <w:t xml:space="preserve"> für die Landesverbände</w:t>
            </w:r>
            <w:r w:rsidR="00544BB0">
              <w:rPr>
                <w:rFonts w:cstheme="minorHAnsi"/>
                <w:color w:val="FF0000"/>
                <w:sz w:val="20"/>
                <w:szCs w:val="20"/>
              </w:rPr>
              <w:t xml:space="preserve">, die auch bisher wahrgenommen wurden, werden auf eine rechtlich verpflichtende Basis gestellt. </w:t>
            </w:r>
            <w:r>
              <w:rPr>
                <w:rFonts w:cstheme="minorHAnsi"/>
                <w:color w:val="FF0000"/>
                <w:sz w:val="20"/>
                <w:szCs w:val="20"/>
              </w:rPr>
              <w:t xml:space="preserve">Der DJB führt neben den Landesverbänden selbst Graduierungsmaßnahmen durch und vergibt auch Graduierungsberechtigungen. </w:t>
            </w:r>
          </w:p>
        </w:tc>
      </w:tr>
    </w:tbl>
    <w:p w14:paraId="63795A54" w14:textId="77777777" w:rsidR="00544BB0" w:rsidRPr="003618AA" w:rsidRDefault="00544BB0" w:rsidP="003333F3"/>
    <w:p w14:paraId="402573BA" w14:textId="570F6715" w:rsidR="003333F3" w:rsidRPr="008A1B08" w:rsidRDefault="003333F3" w:rsidP="003333F3">
      <w:r w:rsidRPr="00B62DD6">
        <w:rPr>
          <w:b/>
        </w:rPr>
        <w:t xml:space="preserve">2.2 </w:t>
      </w:r>
      <w:r>
        <w:rPr>
          <w:b/>
        </w:rPr>
        <w:t>Aufgaben</w:t>
      </w:r>
      <w:r w:rsidRPr="00B62DD6">
        <w:rPr>
          <w:b/>
        </w:rPr>
        <w:t xml:space="preserve"> der Landesverbände</w:t>
      </w:r>
    </w:p>
    <w:p w14:paraId="77D56E20" w14:textId="77777777" w:rsidR="003333F3" w:rsidRPr="00B62DD6" w:rsidRDefault="003333F3" w:rsidP="003333F3"/>
    <w:p w14:paraId="51EEAD5F" w14:textId="43933592" w:rsidR="003333F3" w:rsidRPr="003618AA" w:rsidRDefault="003333F3" w:rsidP="003333F3">
      <w:r w:rsidRPr="003618AA">
        <w:t>Die Landesverbände sind für die bundesweit einheitliche Umsetzung d</w:t>
      </w:r>
      <w:r w:rsidR="009256EA">
        <w:t>ies</w:t>
      </w:r>
      <w:r w:rsidRPr="003618AA">
        <w:t>er Graduierungsordnung verantwortlich. Dazu gehört insbesondere:</w:t>
      </w:r>
    </w:p>
    <w:p w14:paraId="4C7DF725" w14:textId="77777777" w:rsidR="003333F3" w:rsidRPr="002F721C" w:rsidRDefault="003333F3" w:rsidP="003333F3">
      <w:pPr>
        <w:pStyle w:val="Listenabsatz"/>
        <w:numPr>
          <w:ilvl w:val="0"/>
          <w:numId w:val="4"/>
        </w:numPr>
        <w:rPr>
          <w:color w:val="000000" w:themeColor="text1"/>
        </w:rPr>
      </w:pPr>
      <w:r w:rsidRPr="002F721C">
        <w:rPr>
          <w:color w:val="000000" w:themeColor="text1"/>
        </w:rPr>
        <w:t>Sicherstellung der Einhaltung der beschlossenen bundesweiten Standards,</w:t>
      </w:r>
    </w:p>
    <w:p w14:paraId="177F13EC" w14:textId="4AD33193" w:rsidR="003333F3" w:rsidRPr="002F721C" w:rsidRDefault="003333F3" w:rsidP="003333F3">
      <w:pPr>
        <w:pStyle w:val="Listenabsatz"/>
        <w:numPr>
          <w:ilvl w:val="0"/>
          <w:numId w:val="4"/>
        </w:numPr>
        <w:rPr>
          <w:color w:val="000000" w:themeColor="text1"/>
        </w:rPr>
      </w:pPr>
      <w:r w:rsidRPr="002F721C">
        <w:rPr>
          <w:color w:val="000000" w:themeColor="text1"/>
        </w:rPr>
        <w:t xml:space="preserve">Qualitätsentwicklung durch fortlaufende Schulung </w:t>
      </w:r>
      <w:r>
        <w:rPr>
          <w:color w:val="000000" w:themeColor="text1"/>
        </w:rPr>
        <w:t xml:space="preserve">sowohl </w:t>
      </w:r>
      <w:r w:rsidRPr="002F721C">
        <w:rPr>
          <w:color w:val="000000" w:themeColor="text1"/>
        </w:rPr>
        <w:t xml:space="preserve">von </w:t>
      </w:r>
      <w:r w:rsidR="00963FE0">
        <w:rPr>
          <w:color w:val="000000" w:themeColor="text1"/>
        </w:rPr>
        <w:t>Graduierenden</w:t>
      </w:r>
      <w:r w:rsidRPr="002F721C">
        <w:rPr>
          <w:color w:val="000000" w:themeColor="text1"/>
        </w:rPr>
        <w:t xml:space="preserve"> </w:t>
      </w:r>
      <w:r>
        <w:rPr>
          <w:color w:val="000000" w:themeColor="text1"/>
        </w:rPr>
        <w:t>als auch von</w:t>
      </w:r>
      <w:r w:rsidRPr="002F721C">
        <w:rPr>
          <w:color w:val="000000" w:themeColor="text1"/>
        </w:rPr>
        <w:t xml:space="preserve"> Lehrenden im Kontext Graduierungen, </w:t>
      </w:r>
    </w:p>
    <w:p w14:paraId="012BF12C" w14:textId="448C8D52" w:rsidR="003333F3" w:rsidRPr="00963FE0" w:rsidRDefault="003333F3" w:rsidP="003333F3">
      <w:pPr>
        <w:pStyle w:val="Listenabsatz"/>
        <w:numPr>
          <w:ilvl w:val="0"/>
          <w:numId w:val="4"/>
        </w:numPr>
        <w:rPr>
          <w:color w:val="000000" w:themeColor="text1"/>
        </w:rPr>
      </w:pPr>
      <w:r w:rsidRPr="00963FE0">
        <w:rPr>
          <w:color w:val="000000" w:themeColor="text1"/>
        </w:rPr>
        <w:t>Durchführung von Graduierungsmaßnahmen gemäß Abschnitt 2</w:t>
      </w:r>
      <w:r w:rsidR="00383EBA" w:rsidRPr="00963FE0">
        <w:rPr>
          <w:color w:val="000000" w:themeColor="text1"/>
        </w:rPr>
        <w:t>,</w:t>
      </w:r>
    </w:p>
    <w:p w14:paraId="5AA56116" w14:textId="4416F722" w:rsidR="00DC2AA3" w:rsidRPr="00963FE0" w:rsidRDefault="00DC2AA3" w:rsidP="00DC2AA3">
      <w:pPr>
        <w:pStyle w:val="Listenabsatz"/>
        <w:numPr>
          <w:ilvl w:val="0"/>
          <w:numId w:val="4"/>
        </w:numPr>
      </w:pPr>
      <w:r w:rsidRPr="00963FE0">
        <w:t xml:space="preserve">Lizenzierung von </w:t>
      </w:r>
      <w:r w:rsidR="00963FE0" w:rsidRPr="00963FE0">
        <w:t>Graduierenden</w:t>
      </w:r>
      <w:r w:rsidRPr="00963FE0">
        <w:t xml:space="preserve"> nach Ziffer 4.2</w:t>
      </w:r>
      <w:r w:rsidR="00DF738E" w:rsidRPr="00963FE0">
        <w:t xml:space="preserve"> unter Verwendung der Konzepte nach Ziffer 2.1</w:t>
      </w:r>
      <w:r w:rsidRPr="00963FE0">
        <w:t>,</w:t>
      </w:r>
    </w:p>
    <w:p w14:paraId="7850F9A1" w14:textId="1020CD4E" w:rsidR="00383EBA" w:rsidRPr="002F721C" w:rsidRDefault="00383EBA" w:rsidP="003333F3">
      <w:pPr>
        <w:pStyle w:val="Listenabsatz"/>
        <w:numPr>
          <w:ilvl w:val="0"/>
          <w:numId w:val="4"/>
        </w:numPr>
        <w:rPr>
          <w:color w:val="000000" w:themeColor="text1"/>
        </w:rPr>
      </w:pPr>
      <w:r>
        <w:rPr>
          <w:color w:val="000000" w:themeColor="text1"/>
        </w:rPr>
        <w:t xml:space="preserve">Beurkundung von </w:t>
      </w:r>
      <w:r w:rsidR="00B429E1">
        <w:rPr>
          <w:color w:val="000000" w:themeColor="text1"/>
        </w:rPr>
        <w:t>Graduierungen</w:t>
      </w:r>
      <w:r>
        <w:rPr>
          <w:color w:val="000000" w:themeColor="text1"/>
        </w:rPr>
        <w:t xml:space="preserve"> bis 5. Dan,</w:t>
      </w:r>
    </w:p>
    <w:p w14:paraId="0DCFCD73" w14:textId="0B740DF0" w:rsidR="003333F3" w:rsidRPr="002F721C" w:rsidRDefault="003333F3" w:rsidP="003333F3">
      <w:pPr>
        <w:pStyle w:val="Listenabsatz"/>
        <w:numPr>
          <w:ilvl w:val="0"/>
          <w:numId w:val="4"/>
        </w:numPr>
        <w:rPr>
          <w:color w:val="000000" w:themeColor="text1"/>
        </w:rPr>
      </w:pPr>
      <w:r w:rsidRPr="002F721C">
        <w:rPr>
          <w:color w:val="000000" w:themeColor="text1"/>
        </w:rPr>
        <w:t>Unterstützung des DJB bei Evaluation und Weiterentwicklung des Graduierungswesens</w:t>
      </w:r>
      <w:r>
        <w:rPr>
          <w:color w:val="000000" w:themeColor="text1"/>
        </w:rPr>
        <w:t>,</w:t>
      </w:r>
    </w:p>
    <w:p w14:paraId="78096B8C" w14:textId="2590040C" w:rsidR="003333F3" w:rsidRDefault="003333F3" w:rsidP="003333F3">
      <w:pPr>
        <w:pStyle w:val="Listenabsatz"/>
        <w:numPr>
          <w:ilvl w:val="0"/>
          <w:numId w:val="4"/>
        </w:numPr>
        <w:rPr>
          <w:color w:val="000000" w:themeColor="text1"/>
        </w:rPr>
      </w:pPr>
      <w:r w:rsidRPr="002F721C">
        <w:rPr>
          <w:color w:val="000000" w:themeColor="text1"/>
        </w:rPr>
        <w:lastRenderedPageBreak/>
        <w:t xml:space="preserve">Entsendung </w:t>
      </w:r>
      <w:r>
        <w:rPr>
          <w:color w:val="000000" w:themeColor="text1"/>
        </w:rPr>
        <w:t xml:space="preserve">von Vertreterinnen und Vertretern </w:t>
      </w:r>
      <w:r w:rsidRPr="002F721C">
        <w:rPr>
          <w:color w:val="000000" w:themeColor="text1"/>
        </w:rPr>
        <w:t>zu bundesweiten Entwicklungs- und Koordinierungsmaßnahmen</w:t>
      </w:r>
      <w:r w:rsidR="006D0EA4">
        <w:rPr>
          <w:color w:val="000000" w:themeColor="text1"/>
        </w:rPr>
        <w:t>,</w:t>
      </w:r>
    </w:p>
    <w:p w14:paraId="6911E832" w14:textId="50078323" w:rsidR="006D0EA4" w:rsidRPr="002F721C" w:rsidRDefault="006D0EA4" w:rsidP="003333F3">
      <w:pPr>
        <w:pStyle w:val="Listenabsatz"/>
        <w:numPr>
          <w:ilvl w:val="0"/>
          <w:numId w:val="4"/>
        </w:numPr>
        <w:rPr>
          <w:color w:val="000000" w:themeColor="text1"/>
        </w:rPr>
      </w:pPr>
      <w:r>
        <w:rPr>
          <w:color w:val="000000" w:themeColor="text1"/>
        </w:rPr>
        <w:t>Befürwortung des Landesverbands bei technischer Graduierung zum 6. Dan.</w:t>
      </w:r>
    </w:p>
    <w:p w14:paraId="1C6FDD19" w14:textId="77777777" w:rsidR="003333F3" w:rsidRDefault="003333F3" w:rsidP="003333F3">
      <w:pPr>
        <w:ind w:left="360"/>
      </w:pPr>
    </w:p>
    <w:p w14:paraId="40CE59A0" w14:textId="77777777" w:rsidR="00544BB0" w:rsidRDefault="00544BB0" w:rsidP="00544BB0">
      <w:pPr>
        <w:rPr>
          <w:color w:val="FF0000"/>
        </w:rPr>
      </w:pPr>
    </w:p>
    <w:tbl>
      <w:tblPr>
        <w:tblStyle w:val="Tabellenraster"/>
        <w:tblW w:w="0" w:type="auto"/>
        <w:tblLook w:val="04A0" w:firstRow="1" w:lastRow="0" w:firstColumn="1" w:lastColumn="0" w:noHBand="0" w:noVBand="1"/>
      </w:tblPr>
      <w:tblGrid>
        <w:gridCol w:w="9056"/>
      </w:tblGrid>
      <w:tr w:rsidR="00544BB0" w14:paraId="315E36F8" w14:textId="77777777" w:rsidTr="003D1A64">
        <w:tc>
          <w:tcPr>
            <w:tcW w:w="9056" w:type="dxa"/>
          </w:tcPr>
          <w:p w14:paraId="20A3273B" w14:textId="2A5D1B91" w:rsidR="00544BB0" w:rsidRDefault="00544BB0" w:rsidP="003D1A64">
            <w:pPr>
              <w:rPr>
                <w:rFonts w:cstheme="minorHAnsi"/>
                <w:color w:val="FF0000"/>
                <w:sz w:val="20"/>
                <w:szCs w:val="20"/>
              </w:rPr>
            </w:pPr>
            <w:r>
              <w:rPr>
                <w:rFonts w:cstheme="minorHAnsi"/>
                <w:color w:val="FF0000"/>
                <w:sz w:val="20"/>
                <w:szCs w:val="20"/>
              </w:rPr>
              <w:t xml:space="preserve">Die Landesverbände werden </w:t>
            </w:r>
            <w:r w:rsidR="006F2F1C">
              <w:rPr>
                <w:rFonts w:cstheme="minorHAnsi"/>
                <w:color w:val="FF0000"/>
                <w:sz w:val="20"/>
                <w:szCs w:val="20"/>
              </w:rPr>
              <w:t xml:space="preserve">hier noch einmal explizit </w:t>
            </w:r>
            <w:r>
              <w:rPr>
                <w:rFonts w:cstheme="minorHAnsi"/>
                <w:color w:val="FF0000"/>
                <w:sz w:val="20"/>
                <w:szCs w:val="20"/>
              </w:rPr>
              <w:t xml:space="preserve">auf die Sicherstellung der beschlossenen Standards verpflichtet. Bislang war lediglich von verpflichtenden Inhalten die Rede. Auch gibt es die Verpflichtung zur Schulung von Multiplikatorinnen und Multiplikatoren. Aus der bislang formulierten Eigenverantwortung bei der Lizenzierung von </w:t>
            </w:r>
            <w:r w:rsidR="006F2F1C">
              <w:rPr>
                <w:rFonts w:cstheme="minorHAnsi"/>
                <w:color w:val="FF0000"/>
                <w:sz w:val="20"/>
                <w:szCs w:val="20"/>
              </w:rPr>
              <w:t>Graduierenden</w:t>
            </w:r>
            <w:r>
              <w:rPr>
                <w:rFonts w:cstheme="minorHAnsi"/>
                <w:color w:val="FF0000"/>
                <w:sz w:val="20"/>
                <w:szCs w:val="20"/>
              </w:rPr>
              <w:t xml:space="preserve"> wird die bindende Verpflichtung zu</w:t>
            </w:r>
            <w:r w:rsidR="001B4E73">
              <w:rPr>
                <w:rFonts w:cstheme="minorHAnsi"/>
                <w:color w:val="FF0000"/>
                <w:sz w:val="20"/>
                <w:szCs w:val="20"/>
              </w:rPr>
              <w:t>r</w:t>
            </w:r>
            <w:r>
              <w:rPr>
                <w:rFonts w:cstheme="minorHAnsi"/>
                <w:color w:val="FF0000"/>
                <w:sz w:val="20"/>
                <w:szCs w:val="20"/>
              </w:rPr>
              <w:t xml:space="preserve"> Verwendung der Konzepte des DJB. Des Weiteren sind die Landesverbände zu</w:t>
            </w:r>
            <w:r w:rsidR="001B4E73">
              <w:rPr>
                <w:rFonts w:cstheme="minorHAnsi"/>
                <w:color w:val="FF0000"/>
                <w:sz w:val="20"/>
                <w:szCs w:val="20"/>
              </w:rPr>
              <w:t>r</w:t>
            </w:r>
            <w:r>
              <w:rPr>
                <w:rFonts w:cstheme="minorHAnsi"/>
                <w:color w:val="FF0000"/>
                <w:sz w:val="20"/>
                <w:szCs w:val="20"/>
              </w:rPr>
              <w:t xml:space="preserve"> aktiven Zusammenarbeit mit dem DJB verpflichtet.</w:t>
            </w:r>
          </w:p>
          <w:p w14:paraId="51272008" w14:textId="77777777" w:rsidR="006F2F1C" w:rsidRDefault="006F2F1C" w:rsidP="003D1A64">
            <w:pPr>
              <w:rPr>
                <w:color w:val="FF0000"/>
              </w:rPr>
            </w:pPr>
          </w:p>
          <w:p w14:paraId="0303519A" w14:textId="3E0E3DBC" w:rsidR="006F2F1C" w:rsidRPr="006F2F1C" w:rsidRDefault="006F2F1C" w:rsidP="003D1A64">
            <w:pPr>
              <w:rPr>
                <w:b/>
                <w:bCs/>
                <w:color w:val="FF0000"/>
              </w:rPr>
            </w:pPr>
            <w:r w:rsidRPr="006F2F1C">
              <w:rPr>
                <w:rFonts w:cstheme="minorHAnsi"/>
                <w:b/>
                <w:bCs/>
                <w:color w:val="FF0000"/>
                <w:sz w:val="20"/>
                <w:szCs w:val="20"/>
              </w:rPr>
              <w:t>Artikel 2.1 folgt unmittelbar aus Satz 1 der Präambel und stellt somit eine Konkretisierung dar.</w:t>
            </w:r>
            <w:r w:rsidRPr="006F2F1C">
              <w:rPr>
                <w:b/>
                <w:bCs/>
                <w:color w:val="FF0000"/>
              </w:rPr>
              <w:t xml:space="preserve"> </w:t>
            </w:r>
          </w:p>
        </w:tc>
      </w:tr>
    </w:tbl>
    <w:p w14:paraId="26E52BCF" w14:textId="77777777" w:rsidR="00544BB0" w:rsidRDefault="00544BB0" w:rsidP="003333F3">
      <w:pPr>
        <w:rPr>
          <w:color w:val="FF0000"/>
        </w:rPr>
      </w:pPr>
    </w:p>
    <w:p w14:paraId="31B9C3F2" w14:textId="0E1561D2" w:rsidR="003333F3" w:rsidRDefault="003333F3" w:rsidP="003333F3">
      <w:pPr>
        <w:rPr>
          <w:b/>
        </w:rPr>
      </w:pPr>
      <w:r w:rsidRPr="00B62DD6">
        <w:rPr>
          <w:b/>
        </w:rPr>
        <w:t>3</w:t>
      </w:r>
      <w:r w:rsidRPr="00B62DD6">
        <w:rPr>
          <w:rFonts w:hint="eastAsia"/>
          <w:b/>
        </w:rPr>
        <w:t xml:space="preserve">. </w:t>
      </w:r>
      <w:r>
        <w:rPr>
          <w:b/>
        </w:rPr>
        <w:t>Formalia</w:t>
      </w:r>
    </w:p>
    <w:p w14:paraId="3E9EE312" w14:textId="77777777" w:rsidR="003333F3" w:rsidRDefault="003333F3" w:rsidP="003333F3"/>
    <w:p w14:paraId="707A004E" w14:textId="77777777" w:rsidR="003333F3" w:rsidRPr="00B62DD6" w:rsidRDefault="003333F3" w:rsidP="003333F3">
      <w:pPr>
        <w:rPr>
          <w:b/>
        </w:rPr>
      </w:pPr>
      <w:r w:rsidRPr="00B62DD6">
        <w:rPr>
          <w:b/>
        </w:rPr>
        <w:t>3.</w:t>
      </w:r>
      <w:r>
        <w:rPr>
          <w:b/>
        </w:rPr>
        <w:t>1</w:t>
      </w:r>
      <w:r w:rsidRPr="00B62DD6">
        <w:rPr>
          <w:b/>
        </w:rPr>
        <w:t xml:space="preserve"> </w:t>
      </w:r>
      <w:r w:rsidRPr="00AB31DE">
        <w:rPr>
          <w:b/>
          <w:color w:val="000000" w:themeColor="text1"/>
        </w:rPr>
        <w:t>Voraussetzungen</w:t>
      </w:r>
      <w:r w:rsidRPr="00AB31DE">
        <w:rPr>
          <w:b/>
          <w:color w:val="FF0000"/>
        </w:rPr>
        <w:t xml:space="preserve"> </w:t>
      </w:r>
      <w:r w:rsidRPr="00AB31DE">
        <w:rPr>
          <w:b/>
        </w:rPr>
        <w:t>für</w:t>
      </w:r>
      <w:r w:rsidRPr="00B62DD6">
        <w:rPr>
          <w:b/>
        </w:rPr>
        <w:t xml:space="preserve"> Graduierung</w:t>
      </w:r>
      <w:r>
        <w:rPr>
          <w:b/>
        </w:rPr>
        <w:t>en</w:t>
      </w:r>
    </w:p>
    <w:p w14:paraId="136A9737" w14:textId="77777777" w:rsidR="003333F3" w:rsidRPr="00B62DD6" w:rsidRDefault="003333F3" w:rsidP="003333F3"/>
    <w:p w14:paraId="7B37DB97" w14:textId="77777777" w:rsidR="003333F3" w:rsidRPr="00B62DD6" w:rsidRDefault="003333F3" w:rsidP="003333F3">
      <w:pPr>
        <w:rPr>
          <w:b/>
        </w:rPr>
      </w:pPr>
      <w:r w:rsidRPr="00B62DD6">
        <w:rPr>
          <w:b/>
        </w:rPr>
        <w:t>3.</w:t>
      </w:r>
      <w:r>
        <w:rPr>
          <w:b/>
        </w:rPr>
        <w:t>1</w:t>
      </w:r>
      <w:r w:rsidRPr="00B62DD6">
        <w:rPr>
          <w:b/>
        </w:rPr>
        <w:t>.1 Mitgliedschaften</w:t>
      </w:r>
    </w:p>
    <w:p w14:paraId="28F01C0E" w14:textId="77777777" w:rsidR="003333F3" w:rsidRPr="00B62DD6" w:rsidRDefault="003333F3" w:rsidP="003333F3"/>
    <w:p w14:paraId="1E7103A7" w14:textId="77777777" w:rsidR="003333F3" w:rsidRPr="00B62DD6" w:rsidRDefault="003333F3" w:rsidP="003333F3">
      <w:r w:rsidRPr="00B62DD6">
        <w:t xml:space="preserve">Es können nur Personen graduiert werden, </w:t>
      </w:r>
    </w:p>
    <w:p w14:paraId="70A5EAD7" w14:textId="627279FA" w:rsidR="003333F3" w:rsidRPr="00AB31DE" w:rsidRDefault="003333F3" w:rsidP="003333F3">
      <w:pPr>
        <w:pStyle w:val="Listenabsatz"/>
        <w:numPr>
          <w:ilvl w:val="0"/>
          <w:numId w:val="2"/>
        </w:numPr>
      </w:pPr>
      <w:r w:rsidRPr="00AB31DE">
        <w:t xml:space="preserve">die einen </w:t>
      </w:r>
      <w:r w:rsidR="009256EA">
        <w:t xml:space="preserve">über den gesamten Vorbereitungszeitraum für den jeweiligen Grad </w:t>
      </w:r>
      <w:r w:rsidRPr="00AB31DE">
        <w:t>gültigen DJB</w:t>
      </w:r>
      <w:r w:rsidRPr="00AB31DE">
        <w:rPr>
          <w:rFonts w:hint="eastAsia"/>
        </w:rPr>
        <w:t>-</w:t>
      </w:r>
      <w:r w:rsidRPr="00AB31DE">
        <w:t>Mitgliedsausweis vorweisen können</w:t>
      </w:r>
      <w:r w:rsidR="009256EA">
        <w:t xml:space="preserve"> (vgl. Ziffern 3.2ff),</w:t>
      </w:r>
    </w:p>
    <w:p w14:paraId="282F3DC2" w14:textId="77BB8AD5" w:rsidR="003333F3" w:rsidRPr="00AB31DE" w:rsidRDefault="003333F3" w:rsidP="003333F3">
      <w:pPr>
        <w:pStyle w:val="Listenabsatz"/>
        <w:numPr>
          <w:ilvl w:val="0"/>
          <w:numId w:val="2"/>
        </w:numPr>
      </w:pPr>
      <w:r>
        <w:t xml:space="preserve">und </w:t>
      </w:r>
      <w:r w:rsidRPr="00AB31DE">
        <w:t xml:space="preserve">deren Mitgliedsrechte weder durch ihren Verein noch durch ihren Landesverband rechtswirksam </w:t>
      </w:r>
      <w:r w:rsidR="00971354">
        <w:t>zum Zeitpunkt der Graduierung</w:t>
      </w:r>
      <w:r>
        <w:t xml:space="preserve"> </w:t>
      </w:r>
      <w:r w:rsidRPr="00AB31DE">
        <w:t xml:space="preserve">eingeschränkt </w:t>
      </w:r>
      <w:r>
        <w:t>sind</w:t>
      </w:r>
      <w:r w:rsidRPr="00AB31DE">
        <w:t>.</w:t>
      </w:r>
    </w:p>
    <w:p w14:paraId="3760F47F" w14:textId="77777777" w:rsidR="003333F3" w:rsidRPr="00AB31DE" w:rsidRDefault="003333F3" w:rsidP="003333F3"/>
    <w:p w14:paraId="1D908EBF" w14:textId="73095BA5" w:rsidR="003333F3" w:rsidRDefault="003333F3" w:rsidP="003333F3">
      <w:r w:rsidRPr="00AB31DE">
        <w:t xml:space="preserve">DJB und Landesverbände sind entsprechend verpflichtet, sich vor </w:t>
      </w:r>
      <w:r w:rsidR="00FE18E1">
        <w:t>Aussprechen</w:t>
      </w:r>
      <w:r w:rsidRPr="00AB31DE">
        <w:t xml:space="preserve"> einer Graduierung davon zu überzeugen, dass die genannten Voraussetzungen erfüllt sind.</w:t>
      </w:r>
    </w:p>
    <w:p w14:paraId="7662C912" w14:textId="77777777" w:rsidR="00544BB0" w:rsidRDefault="00544BB0" w:rsidP="00544BB0">
      <w:pPr>
        <w:rPr>
          <w:color w:val="FF0000"/>
        </w:rPr>
      </w:pPr>
    </w:p>
    <w:tbl>
      <w:tblPr>
        <w:tblStyle w:val="Tabellenraster"/>
        <w:tblW w:w="0" w:type="auto"/>
        <w:tblLook w:val="04A0" w:firstRow="1" w:lastRow="0" w:firstColumn="1" w:lastColumn="0" w:noHBand="0" w:noVBand="1"/>
      </w:tblPr>
      <w:tblGrid>
        <w:gridCol w:w="9056"/>
      </w:tblGrid>
      <w:tr w:rsidR="00544BB0" w14:paraId="3A5BEDDD" w14:textId="77777777" w:rsidTr="003D1A64">
        <w:tc>
          <w:tcPr>
            <w:tcW w:w="9056" w:type="dxa"/>
          </w:tcPr>
          <w:p w14:paraId="45110E3C" w14:textId="646062A2" w:rsidR="006F2F1C" w:rsidRPr="006F2F1C" w:rsidRDefault="00544BB0" w:rsidP="003D1A64">
            <w:pPr>
              <w:rPr>
                <w:rFonts w:cstheme="minorHAnsi"/>
                <w:color w:val="FF0000"/>
                <w:sz w:val="20"/>
                <w:szCs w:val="20"/>
              </w:rPr>
            </w:pPr>
            <w:r>
              <w:rPr>
                <w:rFonts w:cstheme="minorHAnsi"/>
                <w:color w:val="FF0000"/>
                <w:sz w:val="20"/>
                <w:szCs w:val="20"/>
              </w:rPr>
              <w:t xml:space="preserve">Das teilweise Erfordernis der aktiven Zustimmung wird ersetzt durch die Verpflichtung der graduierenden </w:t>
            </w:r>
            <w:r w:rsidR="00C102D1">
              <w:rPr>
                <w:rFonts w:cstheme="minorHAnsi"/>
                <w:color w:val="FF0000"/>
                <w:sz w:val="20"/>
                <w:szCs w:val="20"/>
              </w:rPr>
              <w:t>Institution (DJB, Landesverband) sich nach Hinderungsgründen zu erkundigen</w:t>
            </w:r>
            <w:r w:rsidR="001B4E73">
              <w:rPr>
                <w:rFonts w:cstheme="minorHAnsi"/>
                <w:color w:val="FF0000"/>
                <w:sz w:val="20"/>
                <w:szCs w:val="20"/>
              </w:rPr>
              <w:t xml:space="preserve"> (=freier Zugang zu Maßnahmen des DJB oder anderer Landesverbände).</w:t>
            </w:r>
          </w:p>
        </w:tc>
      </w:tr>
    </w:tbl>
    <w:p w14:paraId="73036D22" w14:textId="77777777" w:rsidR="00645D88" w:rsidRPr="00B62DD6" w:rsidRDefault="00645D88" w:rsidP="003333F3"/>
    <w:p w14:paraId="7999D134" w14:textId="77777777" w:rsidR="003333F3" w:rsidRPr="00E95C82" w:rsidRDefault="003333F3" w:rsidP="003333F3">
      <w:pPr>
        <w:rPr>
          <w:b/>
        </w:rPr>
      </w:pPr>
      <w:r w:rsidRPr="00E95C82">
        <w:rPr>
          <w:b/>
        </w:rPr>
        <w:t>3.</w:t>
      </w:r>
      <w:r>
        <w:rPr>
          <w:b/>
        </w:rPr>
        <w:t>1</w:t>
      </w:r>
      <w:r w:rsidRPr="00E95C82">
        <w:rPr>
          <w:b/>
        </w:rPr>
        <w:t>.2 Ausnahmen</w:t>
      </w:r>
    </w:p>
    <w:p w14:paraId="1CFBB40D" w14:textId="77777777" w:rsidR="003333F3" w:rsidRPr="00B62DD6" w:rsidRDefault="003333F3" w:rsidP="003333F3"/>
    <w:p w14:paraId="7F370972" w14:textId="41E0B7A3" w:rsidR="003333F3" w:rsidRPr="00B62DD6" w:rsidRDefault="003333F3" w:rsidP="003333F3">
      <w:r w:rsidRPr="00B62DD6">
        <w:t xml:space="preserve">Graduierungen zum 8. Kyu können über Vereine in Zusammenarbeit mit beliebigen </w:t>
      </w:r>
      <w:r w:rsidRPr="007064DA">
        <w:t xml:space="preserve">Kooperationspartnern auch ohne gültigen DJB-Mitgliedsausweis der zu Graduierenden </w:t>
      </w:r>
      <w:r w:rsidR="00645D88" w:rsidRPr="007064DA">
        <w:t xml:space="preserve">zuerkannt </w:t>
      </w:r>
      <w:r w:rsidRPr="007064DA">
        <w:t>werden.</w:t>
      </w:r>
    </w:p>
    <w:p w14:paraId="7D72597D" w14:textId="77777777" w:rsidR="003333F3" w:rsidRPr="00B62DD6" w:rsidRDefault="003333F3" w:rsidP="003333F3"/>
    <w:p w14:paraId="26E01303" w14:textId="77777777" w:rsidR="003333F3" w:rsidRPr="00B62DD6" w:rsidRDefault="003333F3" w:rsidP="003333F3">
      <w:r w:rsidRPr="00B62DD6">
        <w:t>Schülerinnen und Schüler an allgemein</w:t>
      </w:r>
      <w:r>
        <w:t>-</w:t>
      </w:r>
      <w:r w:rsidRPr="00B62DD6">
        <w:t xml:space="preserve"> und berufsbildenden Schulen sowie Teilnehmerinnen und Teilnehmer an Arbeitsgemeinschaften in denselben (außer an Volkshochschulen), Angehörige von Bundeswehr, Polizei und ähnlichen öffentlichen Institutionen sowie </w:t>
      </w:r>
      <w:r>
        <w:t xml:space="preserve">Studentinnen und </w:t>
      </w:r>
      <w:r w:rsidRPr="00B62DD6">
        <w:t xml:space="preserve">Studenten an Hochschulen benötigen im Kyu-Bereich keinen DJB-Mitgliedsausweis. </w:t>
      </w:r>
    </w:p>
    <w:p w14:paraId="7D4624A4" w14:textId="77777777" w:rsidR="003333F3" w:rsidRPr="00B62DD6" w:rsidRDefault="003333F3" w:rsidP="003333F3"/>
    <w:p w14:paraId="06F89D85" w14:textId="1A7A4E64" w:rsidR="003333F3" w:rsidRDefault="00971354" w:rsidP="003333F3">
      <w:r>
        <w:t xml:space="preserve">Die Landesverbände legen </w:t>
      </w:r>
      <w:r w:rsidR="003333F3" w:rsidRPr="00AB31DE">
        <w:t>Formalia für allgemein</w:t>
      </w:r>
      <w:r w:rsidR="003333F3" w:rsidRPr="00AB31DE">
        <w:rPr>
          <w:rFonts w:hint="eastAsia"/>
        </w:rPr>
        <w:t>-</w:t>
      </w:r>
      <w:r w:rsidR="003333F3" w:rsidRPr="00AB31DE">
        <w:t xml:space="preserve"> und berufsbildende Schulen</w:t>
      </w:r>
      <w:r w:rsidR="003333F3">
        <w:t>, Hochschulen</w:t>
      </w:r>
      <w:r w:rsidR="003333F3" w:rsidRPr="00AB31DE">
        <w:t xml:space="preserve"> </w:t>
      </w:r>
      <w:r w:rsidR="003333F3">
        <w:t>und für Organe der Bundesländer</w:t>
      </w:r>
      <w:r w:rsidR="003333F3" w:rsidRPr="00AB31DE">
        <w:t xml:space="preserve"> </w:t>
      </w:r>
      <w:r w:rsidR="003333F3">
        <w:t xml:space="preserve">(z.B. Polizei oder Justiz) </w:t>
      </w:r>
      <w:r w:rsidR="003333F3" w:rsidRPr="00AB31DE">
        <w:t>in eigener Verantwortung fest.</w:t>
      </w:r>
      <w:r w:rsidR="003333F3">
        <w:t xml:space="preserve"> </w:t>
      </w:r>
      <w:r w:rsidR="003333F3" w:rsidRPr="00AB31DE">
        <w:t xml:space="preserve">Der DJB kann entsprechende Regelungen für staatliche Organe des Bundes (z.B. Bundeswehr oder Bundespolizei) treffen. </w:t>
      </w:r>
    </w:p>
    <w:p w14:paraId="051C0F8B" w14:textId="77777777" w:rsidR="00C102D1" w:rsidRDefault="00C102D1" w:rsidP="00C102D1">
      <w:pPr>
        <w:rPr>
          <w:color w:val="FF0000"/>
        </w:rPr>
      </w:pPr>
    </w:p>
    <w:tbl>
      <w:tblPr>
        <w:tblStyle w:val="Tabellenraster"/>
        <w:tblW w:w="0" w:type="auto"/>
        <w:tblLook w:val="04A0" w:firstRow="1" w:lastRow="0" w:firstColumn="1" w:lastColumn="0" w:noHBand="0" w:noVBand="1"/>
      </w:tblPr>
      <w:tblGrid>
        <w:gridCol w:w="9056"/>
      </w:tblGrid>
      <w:tr w:rsidR="00C102D1" w14:paraId="5BB048DC" w14:textId="77777777" w:rsidTr="003D1A64">
        <w:tc>
          <w:tcPr>
            <w:tcW w:w="9056" w:type="dxa"/>
          </w:tcPr>
          <w:p w14:paraId="7F68346D" w14:textId="4DFBC912" w:rsidR="00C102D1" w:rsidRDefault="00C102D1" w:rsidP="003D1A64">
            <w:pPr>
              <w:rPr>
                <w:color w:val="FF0000"/>
              </w:rPr>
            </w:pPr>
            <w:r>
              <w:rPr>
                <w:rFonts w:cstheme="minorHAnsi"/>
                <w:color w:val="FF0000"/>
                <w:sz w:val="20"/>
                <w:szCs w:val="20"/>
              </w:rPr>
              <w:t xml:space="preserve">Abgesehen von den neuen Regelungen zum 8. Kyu </w:t>
            </w:r>
            <w:r w:rsidR="001B4E73">
              <w:rPr>
                <w:rFonts w:cstheme="minorHAnsi"/>
                <w:color w:val="FF0000"/>
                <w:sz w:val="20"/>
                <w:szCs w:val="20"/>
              </w:rPr>
              <w:t>wurden keine</w:t>
            </w:r>
            <w:r>
              <w:rPr>
                <w:rFonts w:cstheme="minorHAnsi"/>
                <w:color w:val="FF0000"/>
                <w:sz w:val="20"/>
                <w:szCs w:val="20"/>
              </w:rPr>
              <w:t xml:space="preserve"> Bestimmungen </w:t>
            </w:r>
            <w:r w:rsidR="001B4E73">
              <w:rPr>
                <w:rFonts w:cstheme="minorHAnsi"/>
                <w:color w:val="FF0000"/>
                <w:sz w:val="20"/>
                <w:szCs w:val="20"/>
              </w:rPr>
              <w:t>geändert.</w:t>
            </w:r>
          </w:p>
        </w:tc>
      </w:tr>
    </w:tbl>
    <w:p w14:paraId="14E80527" w14:textId="77777777" w:rsidR="00C102D1" w:rsidRDefault="00C102D1" w:rsidP="00C102D1">
      <w:pPr>
        <w:rPr>
          <w:color w:val="FF0000"/>
        </w:rPr>
      </w:pPr>
    </w:p>
    <w:p w14:paraId="0D40E9AA" w14:textId="77777777" w:rsidR="003333F3" w:rsidRPr="00B62DD6" w:rsidRDefault="003333F3" w:rsidP="003333F3">
      <w:pPr>
        <w:rPr>
          <w:b/>
        </w:rPr>
      </w:pPr>
      <w:r w:rsidRPr="00B62DD6">
        <w:rPr>
          <w:b/>
        </w:rPr>
        <w:t>3.</w:t>
      </w:r>
      <w:r>
        <w:rPr>
          <w:b/>
        </w:rPr>
        <w:t>2</w:t>
      </w:r>
      <w:r w:rsidRPr="00B62DD6">
        <w:rPr>
          <w:b/>
        </w:rPr>
        <w:t xml:space="preserve"> Reihenfolge der Graduierungen, Vorbereitungszeiten und Mindestalter</w:t>
      </w:r>
    </w:p>
    <w:p w14:paraId="0E50E545" w14:textId="77777777" w:rsidR="003333F3" w:rsidRPr="00B62DD6" w:rsidRDefault="003333F3" w:rsidP="003333F3"/>
    <w:p w14:paraId="0FE300FE" w14:textId="77777777" w:rsidR="00C102D1" w:rsidRDefault="003333F3" w:rsidP="00C102D1">
      <w:r w:rsidRPr="00D21F74">
        <w:t>Es wird mit der Graduierung zum 8. Kyu begonnen. Die weiteren Graduierungen erfolgen danach in der festgelegten Reihenfolge. DJB und Landesverbände können mit Institutionen der beruflichen Bildung Ausnahmen vereinbaren.</w:t>
      </w:r>
    </w:p>
    <w:p w14:paraId="6C2DAB0C" w14:textId="77777777" w:rsidR="00C102D1" w:rsidRDefault="00C102D1" w:rsidP="00C102D1">
      <w:pPr>
        <w:rPr>
          <w:color w:val="FF0000"/>
        </w:rPr>
      </w:pPr>
    </w:p>
    <w:tbl>
      <w:tblPr>
        <w:tblStyle w:val="Tabellenraster"/>
        <w:tblW w:w="0" w:type="auto"/>
        <w:tblLook w:val="04A0" w:firstRow="1" w:lastRow="0" w:firstColumn="1" w:lastColumn="0" w:noHBand="0" w:noVBand="1"/>
      </w:tblPr>
      <w:tblGrid>
        <w:gridCol w:w="9056"/>
      </w:tblGrid>
      <w:tr w:rsidR="00C102D1" w14:paraId="187F7CC8" w14:textId="77777777" w:rsidTr="003D1A64">
        <w:tc>
          <w:tcPr>
            <w:tcW w:w="9056" w:type="dxa"/>
          </w:tcPr>
          <w:p w14:paraId="08AE0EEE" w14:textId="279792CD" w:rsidR="00C102D1" w:rsidRDefault="00C102D1" w:rsidP="003D1A64">
            <w:pPr>
              <w:rPr>
                <w:color w:val="FF0000"/>
              </w:rPr>
            </w:pPr>
            <w:r>
              <w:rPr>
                <w:rFonts w:cstheme="minorHAnsi"/>
                <w:color w:val="FF0000"/>
                <w:sz w:val="20"/>
                <w:szCs w:val="20"/>
              </w:rPr>
              <w:t>Studenten an Universitäten oder vergleichbare Gruppen können Grade überspringen</w:t>
            </w:r>
            <w:r w:rsidR="001B4E73">
              <w:rPr>
                <w:rFonts w:cstheme="minorHAnsi"/>
                <w:color w:val="FF0000"/>
                <w:sz w:val="20"/>
                <w:szCs w:val="20"/>
              </w:rPr>
              <w:t xml:space="preserve"> oder höher eingestuft werden.</w:t>
            </w:r>
          </w:p>
        </w:tc>
      </w:tr>
    </w:tbl>
    <w:p w14:paraId="13D4C2A9" w14:textId="77777777" w:rsidR="006F2F1C" w:rsidRDefault="006F2F1C" w:rsidP="00481DD2"/>
    <w:p w14:paraId="4502F30D" w14:textId="60B4D178" w:rsidR="00481DD2" w:rsidRPr="00963FE0" w:rsidRDefault="00481DD2" w:rsidP="00481DD2">
      <w:r w:rsidRPr="00963FE0">
        <w:t xml:space="preserve">Als Mindestzeiten zwischen Graduierungen gelten ausschließlich Zeiten aktiven Betreibens von Judo, nachgewiesen durch </w:t>
      </w:r>
      <w:r w:rsidR="00963FE0">
        <w:t xml:space="preserve">entrichtete DJB-Mitgliedsbeiträge </w:t>
      </w:r>
      <w:r w:rsidRPr="00963FE0">
        <w:t xml:space="preserve">nach der letzten Graduierung. Sie sind als Zeiten aktiver Vorbereitung auf die jeweils folgende Graduierung zu verstehen. </w:t>
      </w:r>
    </w:p>
    <w:p w14:paraId="1D331955" w14:textId="77777777" w:rsidR="00481DD2" w:rsidRPr="00963FE0" w:rsidRDefault="00481DD2" w:rsidP="00481DD2"/>
    <w:p w14:paraId="7ACD854B" w14:textId="024FEDED" w:rsidR="00481DD2" w:rsidRDefault="00963FE0" w:rsidP="00481DD2">
      <w:r w:rsidRPr="007064DA">
        <w:t>Leistungsnachweise zu</w:t>
      </w:r>
      <w:r w:rsidR="00F41D50" w:rsidRPr="007064DA">
        <w:t>r nächsten</w:t>
      </w:r>
      <w:r w:rsidRPr="007064DA">
        <w:t xml:space="preserve"> Graduierung</w:t>
      </w:r>
      <w:r w:rsidR="00481DD2" w:rsidRPr="007064DA">
        <w:t xml:space="preserve"> können </w:t>
      </w:r>
      <w:r w:rsidR="00645D88" w:rsidRPr="007064DA">
        <w:t xml:space="preserve">unmittelbar nach einer </w:t>
      </w:r>
      <w:r w:rsidR="0023128D" w:rsidRPr="007064DA">
        <w:t xml:space="preserve">erfolgten </w:t>
      </w:r>
      <w:r w:rsidR="00645D88" w:rsidRPr="007064DA">
        <w:t xml:space="preserve">Graduierung beginnend </w:t>
      </w:r>
      <w:r w:rsidR="00481DD2" w:rsidRPr="007064DA">
        <w:t>ganz oder teilweise bereits vor Erreichen des Mindestalters</w:t>
      </w:r>
      <w:r w:rsidR="00481DD2" w:rsidRPr="00963FE0">
        <w:t xml:space="preserve"> und/oder vor Ablauf </w:t>
      </w:r>
      <w:r w:rsidR="007D1AC3">
        <w:t xml:space="preserve">der </w:t>
      </w:r>
      <w:r w:rsidR="00481DD2" w:rsidRPr="00963FE0">
        <w:t>Mindestvorbereitungszeit abgelegt werden, jedoch erfolgt die Graduierung erst zum Zeitpunkt der Erfüllung aller fachlichen und formalen Anforderungen.</w:t>
      </w:r>
    </w:p>
    <w:p w14:paraId="26AD1ABB" w14:textId="77777777" w:rsidR="00C102D1" w:rsidRDefault="00C102D1" w:rsidP="00C102D1">
      <w:pPr>
        <w:rPr>
          <w:color w:val="FF0000"/>
        </w:rPr>
      </w:pPr>
    </w:p>
    <w:tbl>
      <w:tblPr>
        <w:tblStyle w:val="Tabellenraster"/>
        <w:tblW w:w="0" w:type="auto"/>
        <w:tblLook w:val="04A0" w:firstRow="1" w:lastRow="0" w:firstColumn="1" w:lastColumn="0" w:noHBand="0" w:noVBand="1"/>
      </w:tblPr>
      <w:tblGrid>
        <w:gridCol w:w="9056"/>
      </w:tblGrid>
      <w:tr w:rsidR="00C102D1" w14:paraId="436EEBD7" w14:textId="77777777" w:rsidTr="003D1A64">
        <w:tc>
          <w:tcPr>
            <w:tcW w:w="9056" w:type="dxa"/>
          </w:tcPr>
          <w:p w14:paraId="15825120" w14:textId="46607EA5" w:rsidR="00C102D1" w:rsidRDefault="00C102D1" w:rsidP="003D1A64">
            <w:pPr>
              <w:rPr>
                <w:color w:val="FF0000"/>
              </w:rPr>
            </w:pPr>
            <w:r>
              <w:rPr>
                <w:rFonts w:cstheme="minorHAnsi"/>
                <w:color w:val="FF0000"/>
                <w:sz w:val="20"/>
                <w:szCs w:val="20"/>
              </w:rPr>
              <w:t>Es gibt weder ein Mindestalter noch eine Mindestvorbereitungszeit vor einer Leistungsüberprüfung. Mindestalter und -vorbereitungszeit m</w:t>
            </w:r>
            <w:r w:rsidR="001B4E73">
              <w:rPr>
                <w:rFonts w:cstheme="minorHAnsi"/>
                <w:color w:val="FF0000"/>
                <w:sz w:val="20"/>
                <w:szCs w:val="20"/>
              </w:rPr>
              <w:t>ü</w:t>
            </w:r>
            <w:r>
              <w:rPr>
                <w:rFonts w:cstheme="minorHAnsi"/>
                <w:color w:val="FF0000"/>
                <w:sz w:val="20"/>
                <w:szCs w:val="20"/>
              </w:rPr>
              <w:t>ss</w:t>
            </w:r>
            <w:r w:rsidR="001B4E73">
              <w:rPr>
                <w:rFonts w:cstheme="minorHAnsi"/>
                <w:color w:val="FF0000"/>
                <w:sz w:val="20"/>
                <w:szCs w:val="20"/>
              </w:rPr>
              <w:t>en</w:t>
            </w:r>
            <w:r>
              <w:rPr>
                <w:rFonts w:cstheme="minorHAnsi"/>
                <w:color w:val="FF0000"/>
                <w:sz w:val="20"/>
                <w:szCs w:val="20"/>
              </w:rPr>
              <w:t xml:space="preserve"> lediglich vor der Graduierung eingehalten werden.</w:t>
            </w:r>
          </w:p>
        </w:tc>
      </w:tr>
    </w:tbl>
    <w:p w14:paraId="4BBC6890" w14:textId="77777777" w:rsidR="00E8144A" w:rsidRPr="00963FE0" w:rsidRDefault="00E8144A" w:rsidP="00481DD2"/>
    <w:p w14:paraId="2C84432B" w14:textId="623CE354" w:rsidR="00481DD2" w:rsidRPr="00AE39A6" w:rsidRDefault="00481DD2" w:rsidP="00481DD2">
      <w:pPr>
        <w:rPr>
          <w:b/>
          <w:bCs/>
        </w:rPr>
      </w:pPr>
      <w:r w:rsidRPr="00963FE0">
        <w:rPr>
          <w:b/>
          <w:bCs/>
        </w:rPr>
        <w:t>3.2.1 Mindestalter im Kyu-Bereich</w:t>
      </w:r>
    </w:p>
    <w:p w14:paraId="008819A5" w14:textId="77777777" w:rsidR="00481DD2" w:rsidRDefault="00481DD2" w:rsidP="00481DD2"/>
    <w:p w14:paraId="7AA79735" w14:textId="77777777" w:rsidR="00AE39A6" w:rsidRPr="00170CBF" w:rsidRDefault="00AE39A6" w:rsidP="00AE39A6">
      <w:pPr>
        <w:rPr>
          <w:color w:val="000000" w:themeColor="text1"/>
          <w:sz w:val="22"/>
          <w:szCs w:val="22"/>
        </w:rPr>
      </w:pPr>
      <w:r w:rsidRPr="00170CBF">
        <w:rPr>
          <w:color w:val="000000" w:themeColor="text1"/>
          <w:sz w:val="22"/>
          <w:szCs w:val="22"/>
        </w:rPr>
        <w:t>Für die Erlangung von Kyu-Graden gelten folgende Mindestalter:</w:t>
      </w:r>
    </w:p>
    <w:p w14:paraId="0A60BF46" w14:textId="77777777" w:rsidR="00AE39A6" w:rsidRPr="00170CBF" w:rsidRDefault="00AE39A6" w:rsidP="00AE39A6">
      <w:pPr>
        <w:rPr>
          <w:color w:val="000000" w:themeColor="text1"/>
          <w:sz w:val="22"/>
          <w:szCs w:val="22"/>
        </w:rPr>
      </w:pPr>
    </w:p>
    <w:tbl>
      <w:tblPr>
        <w:tblStyle w:val="Tabellenraster"/>
        <w:tblW w:w="0" w:type="auto"/>
        <w:tblLook w:val="04A0" w:firstRow="1" w:lastRow="0" w:firstColumn="1" w:lastColumn="0" w:noHBand="0" w:noVBand="1"/>
      </w:tblPr>
      <w:tblGrid>
        <w:gridCol w:w="2547"/>
        <w:gridCol w:w="6507"/>
      </w:tblGrid>
      <w:tr w:rsidR="00AE39A6" w:rsidRPr="00C63B1B" w14:paraId="540AE817" w14:textId="77777777" w:rsidTr="00EE69E0">
        <w:tc>
          <w:tcPr>
            <w:tcW w:w="2547" w:type="dxa"/>
          </w:tcPr>
          <w:p w14:paraId="3C968D03" w14:textId="77777777" w:rsidR="00AE39A6" w:rsidRPr="00C63B1B" w:rsidRDefault="00AE39A6" w:rsidP="00EE69E0">
            <w:pPr>
              <w:rPr>
                <w:color w:val="000000" w:themeColor="text1"/>
                <w:sz w:val="22"/>
                <w:szCs w:val="22"/>
              </w:rPr>
            </w:pPr>
            <w:r w:rsidRPr="00C63B1B">
              <w:rPr>
                <w:color w:val="000000" w:themeColor="text1"/>
                <w:sz w:val="22"/>
                <w:szCs w:val="22"/>
              </w:rPr>
              <w:t>5. Kyu (oranger Gürtel)</w:t>
            </w:r>
          </w:p>
        </w:tc>
        <w:tc>
          <w:tcPr>
            <w:tcW w:w="6507" w:type="dxa"/>
          </w:tcPr>
          <w:p w14:paraId="76AC88D9" w14:textId="77777777" w:rsidR="00AE39A6" w:rsidRPr="00C63B1B" w:rsidRDefault="00AE39A6" w:rsidP="00EE69E0">
            <w:pPr>
              <w:rPr>
                <w:color w:val="000000" w:themeColor="text1"/>
                <w:sz w:val="22"/>
                <w:szCs w:val="22"/>
              </w:rPr>
            </w:pPr>
            <w:r w:rsidRPr="00C63B1B">
              <w:rPr>
                <w:color w:val="000000" w:themeColor="text1"/>
                <w:sz w:val="22"/>
                <w:szCs w:val="22"/>
              </w:rPr>
              <w:t>vollendetes 8. Lebensjahr</w:t>
            </w:r>
          </w:p>
        </w:tc>
      </w:tr>
      <w:tr w:rsidR="00AE39A6" w:rsidRPr="00C63B1B" w14:paraId="6297A148" w14:textId="77777777" w:rsidTr="00EE69E0">
        <w:tc>
          <w:tcPr>
            <w:tcW w:w="2547" w:type="dxa"/>
          </w:tcPr>
          <w:p w14:paraId="41768C8D" w14:textId="77777777" w:rsidR="00AE39A6" w:rsidRPr="00C63B1B" w:rsidRDefault="00AE39A6" w:rsidP="00EE69E0">
            <w:pPr>
              <w:rPr>
                <w:color w:val="000000" w:themeColor="text1"/>
                <w:sz w:val="22"/>
                <w:szCs w:val="22"/>
              </w:rPr>
            </w:pPr>
            <w:r w:rsidRPr="00C63B1B">
              <w:rPr>
                <w:color w:val="000000" w:themeColor="text1"/>
                <w:sz w:val="22"/>
                <w:szCs w:val="22"/>
              </w:rPr>
              <w:t>3. Kyu (grüner Gürtel</w:t>
            </w:r>
          </w:p>
        </w:tc>
        <w:tc>
          <w:tcPr>
            <w:tcW w:w="6507" w:type="dxa"/>
          </w:tcPr>
          <w:p w14:paraId="7BFAE106" w14:textId="77777777" w:rsidR="00AE39A6" w:rsidRPr="00C63B1B" w:rsidRDefault="00AE39A6" w:rsidP="00EE69E0">
            <w:pPr>
              <w:rPr>
                <w:color w:val="000000" w:themeColor="text1"/>
                <w:sz w:val="22"/>
                <w:szCs w:val="22"/>
              </w:rPr>
            </w:pPr>
            <w:r w:rsidRPr="00C63B1B">
              <w:rPr>
                <w:color w:val="000000" w:themeColor="text1"/>
                <w:sz w:val="22"/>
                <w:szCs w:val="22"/>
              </w:rPr>
              <w:t>vollendetes 11. Lebensjahr</w:t>
            </w:r>
          </w:p>
        </w:tc>
      </w:tr>
      <w:tr w:rsidR="00AE39A6" w:rsidRPr="00170CBF" w14:paraId="37D7A165" w14:textId="77777777" w:rsidTr="00EE69E0">
        <w:tc>
          <w:tcPr>
            <w:tcW w:w="2547" w:type="dxa"/>
          </w:tcPr>
          <w:p w14:paraId="6E133BF8" w14:textId="77777777" w:rsidR="00AE39A6" w:rsidRPr="00C63B1B" w:rsidRDefault="00AE39A6" w:rsidP="00EE69E0">
            <w:pPr>
              <w:rPr>
                <w:color w:val="000000" w:themeColor="text1"/>
                <w:sz w:val="22"/>
                <w:szCs w:val="22"/>
              </w:rPr>
            </w:pPr>
            <w:r w:rsidRPr="00C63B1B">
              <w:rPr>
                <w:color w:val="000000" w:themeColor="text1"/>
                <w:sz w:val="22"/>
                <w:szCs w:val="22"/>
              </w:rPr>
              <w:t>1. Kyu (brauner Gürtel)</w:t>
            </w:r>
          </w:p>
        </w:tc>
        <w:tc>
          <w:tcPr>
            <w:tcW w:w="6507" w:type="dxa"/>
          </w:tcPr>
          <w:p w14:paraId="72F079C0" w14:textId="77777777" w:rsidR="00AE39A6" w:rsidRPr="00C63B1B" w:rsidRDefault="00AE39A6" w:rsidP="00EE69E0">
            <w:pPr>
              <w:rPr>
                <w:color w:val="000000" w:themeColor="text1"/>
                <w:sz w:val="22"/>
                <w:szCs w:val="22"/>
              </w:rPr>
            </w:pPr>
            <w:r w:rsidRPr="00C63B1B">
              <w:rPr>
                <w:color w:val="000000" w:themeColor="text1"/>
                <w:sz w:val="22"/>
                <w:szCs w:val="22"/>
              </w:rPr>
              <w:t xml:space="preserve">vollendetes 13. Lebensjahr (Wahlbereiche Kata und </w:t>
            </w:r>
            <w:r>
              <w:rPr>
                <w:color w:val="000000" w:themeColor="text1"/>
                <w:sz w:val="22"/>
                <w:szCs w:val="22"/>
              </w:rPr>
              <w:t>Wettkampf</w:t>
            </w:r>
            <w:r w:rsidRPr="00C63B1B">
              <w:rPr>
                <w:color w:val="000000" w:themeColor="text1"/>
                <w:sz w:val="22"/>
                <w:szCs w:val="22"/>
              </w:rPr>
              <w:t>)</w:t>
            </w:r>
          </w:p>
          <w:p w14:paraId="0E7BA0E1" w14:textId="77777777" w:rsidR="00AE39A6" w:rsidRPr="00170CBF" w:rsidRDefault="00AE39A6" w:rsidP="00EE69E0">
            <w:pPr>
              <w:rPr>
                <w:color w:val="000000" w:themeColor="text1"/>
                <w:sz w:val="22"/>
                <w:szCs w:val="22"/>
              </w:rPr>
            </w:pPr>
            <w:r w:rsidRPr="00C63B1B">
              <w:rPr>
                <w:color w:val="000000" w:themeColor="text1"/>
                <w:sz w:val="22"/>
                <w:szCs w:val="22"/>
              </w:rPr>
              <w:t>vollendetes 14. Lebensjahr (Wahlbereiche SV und Taiso)</w:t>
            </w:r>
          </w:p>
        </w:tc>
      </w:tr>
    </w:tbl>
    <w:p w14:paraId="6657685F" w14:textId="77777777" w:rsidR="00AE39A6" w:rsidRPr="00170CBF" w:rsidRDefault="00AE39A6" w:rsidP="00AE39A6">
      <w:pPr>
        <w:rPr>
          <w:color w:val="000000" w:themeColor="text1"/>
          <w:sz w:val="22"/>
          <w:szCs w:val="22"/>
        </w:rPr>
      </w:pPr>
    </w:p>
    <w:p w14:paraId="14563BFA" w14:textId="21FEE88C" w:rsidR="00481DD2" w:rsidRPr="00AE39A6" w:rsidRDefault="00AE39A6" w:rsidP="00481DD2">
      <w:pPr>
        <w:rPr>
          <w:color w:val="000000" w:themeColor="text1"/>
          <w:sz w:val="22"/>
          <w:szCs w:val="22"/>
        </w:rPr>
      </w:pPr>
      <w:r w:rsidRPr="00170CBF">
        <w:rPr>
          <w:color w:val="000000" w:themeColor="text1"/>
          <w:sz w:val="22"/>
          <w:szCs w:val="22"/>
        </w:rPr>
        <w:t xml:space="preserve">Möglich sind bis zu drei </w:t>
      </w:r>
      <w:r w:rsidRPr="007064DA">
        <w:rPr>
          <w:color w:val="000000" w:themeColor="text1"/>
          <w:sz w:val="22"/>
          <w:szCs w:val="22"/>
        </w:rPr>
        <w:t xml:space="preserve">Graduierungen </w:t>
      </w:r>
      <w:r w:rsidR="00645D88" w:rsidRPr="007064DA">
        <w:rPr>
          <w:color w:val="000000" w:themeColor="text1"/>
          <w:sz w:val="22"/>
          <w:szCs w:val="22"/>
        </w:rPr>
        <w:t>innerhalb von 365 Tagen</w:t>
      </w:r>
      <w:r w:rsidRPr="007064DA">
        <w:rPr>
          <w:color w:val="000000" w:themeColor="text1"/>
          <w:sz w:val="22"/>
          <w:szCs w:val="22"/>
        </w:rPr>
        <w:t>, wobei die Graduierung zum 8. Kyu hierbei nicht mitgezählt wird.</w:t>
      </w:r>
    </w:p>
    <w:p w14:paraId="234ED242" w14:textId="77777777" w:rsidR="00645D88" w:rsidRDefault="00645D88" w:rsidP="00481DD2"/>
    <w:p w14:paraId="70FEF5C4" w14:textId="6599709E" w:rsidR="00481DD2" w:rsidRPr="00AE39A6" w:rsidRDefault="00481DD2" w:rsidP="00481DD2">
      <w:pPr>
        <w:rPr>
          <w:b/>
          <w:bCs/>
        </w:rPr>
      </w:pPr>
      <w:r w:rsidRPr="00963FE0">
        <w:rPr>
          <w:b/>
          <w:bCs/>
        </w:rPr>
        <w:t>3.2.2 Mindestalter und Vorbereitungszeiten im Dan-Bereich</w:t>
      </w:r>
    </w:p>
    <w:p w14:paraId="397F877B" w14:textId="77777777" w:rsidR="00481DD2" w:rsidRPr="00B62DD6" w:rsidRDefault="00481DD2" w:rsidP="00481DD2"/>
    <w:p w14:paraId="3F3BABD9" w14:textId="77777777" w:rsidR="00481DD2" w:rsidRPr="00B54FB5" w:rsidRDefault="00481DD2" w:rsidP="00481DD2">
      <w:r>
        <w:t>Das Mindestalter für eine Graduierung zum 1. Dan ist das vollendete 16. Lebensjahr, das bei Vorliegen von Wettkampferfolgen um ein Jahr reduziert werden kann.</w:t>
      </w:r>
    </w:p>
    <w:p w14:paraId="6F3C6AA3" w14:textId="77777777" w:rsidR="00481DD2" w:rsidRPr="00B54FB5" w:rsidRDefault="00481DD2" w:rsidP="00481DD2"/>
    <w:p w14:paraId="781F77A6" w14:textId="6C896ACA" w:rsidR="007064DA" w:rsidRDefault="00481DD2">
      <w:r>
        <w:t xml:space="preserve">Mindestalter und Mindestzeiten seit der letzten Graduierung ergeben sich aus </w:t>
      </w:r>
      <w:r w:rsidR="00FF29EE">
        <w:t>nach</w:t>
      </w:r>
      <w:r>
        <w:t>folgender Übersicht:</w:t>
      </w:r>
    </w:p>
    <w:p w14:paraId="5F344C44" w14:textId="77777777" w:rsidR="00481DD2" w:rsidRDefault="00481DD2" w:rsidP="00481DD2"/>
    <w:tbl>
      <w:tblPr>
        <w:tblStyle w:val="Tabellenraster"/>
        <w:tblW w:w="0" w:type="auto"/>
        <w:tblLook w:val="04A0" w:firstRow="1" w:lastRow="0" w:firstColumn="1" w:lastColumn="0" w:noHBand="0" w:noVBand="1"/>
      </w:tblPr>
      <w:tblGrid>
        <w:gridCol w:w="3018"/>
        <w:gridCol w:w="3019"/>
        <w:gridCol w:w="3019"/>
      </w:tblGrid>
      <w:tr w:rsidR="00481DD2" w14:paraId="0E252FEF" w14:textId="77777777" w:rsidTr="00EE69E0">
        <w:tc>
          <w:tcPr>
            <w:tcW w:w="3018" w:type="dxa"/>
          </w:tcPr>
          <w:p w14:paraId="745EA4E4" w14:textId="77777777" w:rsidR="00481DD2" w:rsidRDefault="00481DD2" w:rsidP="00EE69E0">
            <w:pPr>
              <w:jc w:val="center"/>
            </w:pPr>
            <w:r>
              <w:t>Angestrebter Grad</w:t>
            </w:r>
          </w:p>
        </w:tc>
        <w:tc>
          <w:tcPr>
            <w:tcW w:w="3019" w:type="dxa"/>
          </w:tcPr>
          <w:p w14:paraId="6DE8B703" w14:textId="77777777" w:rsidR="00481DD2" w:rsidRDefault="00481DD2" w:rsidP="00EE69E0">
            <w:pPr>
              <w:jc w:val="center"/>
            </w:pPr>
            <w:r>
              <w:t>Mindestalter</w:t>
            </w:r>
          </w:p>
        </w:tc>
        <w:tc>
          <w:tcPr>
            <w:tcW w:w="3019" w:type="dxa"/>
          </w:tcPr>
          <w:p w14:paraId="13C1D56B" w14:textId="77777777" w:rsidR="00481DD2" w:rsidRDefault="00481DD2" w:rsidP="00EE69E0">
            <w:pPr>
              <w:jc w:val="center"/>
            </w:pPr>
            <w:r>
              <w:t>Mindestzeit seit der letzten Graduierung</w:t>
            </w:r>
          </w:p>
        </w:tc>
      </w:tr>
      <w:tr w:rsidR="00481DD2" w14:paraId="36E0B6DF" w14:textId="77777777" w:rsidTr="00EE69E0">
        <w:tc>
          <w:tcPr>
            <w:tcW w:w="3018" w:type="dxa"/>
          </w:tcPr>
          <w:p w14:paraId="43AC90EE" w14:textId="77777777" w:rsidR="00481DD2" w:rsidRDefault="00481DD2" w:rsidP="00EE69E0">
            <w:pPr>
              <w:jc w:val="center"/>
            </w:pPr>
            <w:r>
              <w:t>1. Dan</w:t>
            </w:r>
          </w:p>
        </w:tc>
        <w:tc>
          <w:tcPr>
            <w:tcW w:w="3019" w:type="dxa"/>
          </w:tcPr>
          <w:p w14:paraId="4E40E1A3" w14:textId="77777777" w:rsidR="00481DD2" w:rsidRDefault="00481DD2" w:rsidP="00EE69E0">
            <w:pPr>
              <w:jc w:val="center"/>
            </w:pPr>
            <w:r>
              <w:t>15/16 Jahre*</w:t>
            </w:r>
          </w:p>
        </w:tc>
        <w:tc>
          <w:tcPr>
            <w:tcW w:w="3019" w:type="dxa"/>
          </w:tcPr>
          <w:p w14:paraId="2A1D08A0" w14:textId="77777777" w:rsidR="00481DD2" w:rsidRDefault="00481DD2" w:rsidP="00EE69E0">
            <w:pPr>
              <w:jc w:val="center"/>
            </w:pPr>
            <w:r>
              <w:t>1 Jahr</w:t>
            </w:r>
          </w:p>
        </w:tc>
      </w:tr>
      <w:tr w:rsidR="00481DD2" w14:paraId="3914EF42" w14:textId="77777777" w:rsidTr="00EE69E0">
        <w:tc>
          <w:tcPr>
            <w:tcW w:w="3018" w:type="dxa"/>
          </w:tcPr>
          <w:p w14:paraId="65D44D32" w14:textId="77777777" w:rsidR="00481DD2" w:rsidRDefault="00481DD2" w:rsidP="00EE69E0">
            <w:pPr>
              <w:jc w:val="center"/>
            </w:pPr>
            <w:r>
              <w:t>2. Dan</w:t>
            </w:r>
          </w:p>
        </w:tc>
        <w:tc>
          <w:tcPr>
            <w:tcW w:w="3019" w:type="dxa"/>
          </w:tcPr>
          <w:p w14:paraId="1CA25C3F" w14:textId="77777777" w:rsidR="00481DD2" w:rsidRDefault="00481DD2" w:rsidP="00EE69E0">
            <w:pPr>
              <w:jc w:val="center"/>
            </w:pPr>
            <w:r>
              <w:t>18 Jahre</w:t>
            </w:r>
          </w:p>
        </w:tc>
        <w:tc>
          <w:tcPr>
            <w:tcW w:w="3019" w:type="dxa"/>
          </w:tcPr>
          <w:p w14:paraId="1BB991A4" w14:textId="77777777" w:rsidR="00481DD2" w:rsidRDefault="00481DD2" w:rsidP="00EE69E0">
            <w:pPr>
              <w:jc w:val="center"/>
            </w:pPr>
            <w:r>
              <w:t>1 Jahr</w:t>
            </w:r>
          </w:p>
        </w:tc>
      </w:tr>
      <w:tr w:rsidR="00481DD2" w14:paraId="592E3862" w14:textId="77777777" w:rsidTr="00EE69E0">
        <w:tc>
          <w:tcPr>
            <w:tcW w:w="3018" w:type="dxa"/>
          </w:tcPr>
          <w:p w14:paraId="732B9708" w14:textId="77777777" w:rsidR="00481DD2" w:rsidRDefault="00481DD2" w:rsidP="00EE69E0">
            <w:pPr>
              <w:jc w:val="center"/>
            </w:pPr>
            <w:r>
              <w:t>3. Dan</w:t>
            </w:r>
          </w:p>
        </w:tc>
        <w:tc>
          <w:tcPr>
            <w:tcW w:w="3019" w:type="dxa"/>
          </w:tcPr>
          <w:p w14:paraId="6A4E08DC" w14:textId="77777777" w:rsidR="00481DD2" w:rsidRDefault="00481DD2" w:rsidP="00EE69E0">
            <w:pPr>
              <w:jc w:val="center"/>
            </w:pPr>
            <w:r>
              <w:t>21 Jahre</w:t>
            </w:r>
          </w:p>
        </w:tc>
        <w:tc>
          <w:tcPr>
            <w:tcW w:w="3019" w:type="dxa"/>
          </w:tcPr>
          <w:p w14:paraId="4EB6E2F9" w14:textId="77777777" w:rsidR="00481DD2" w:rsidRDefault="00481DD2" w:rsidP="00EE69E0">
            <w:pPr>
              <w:jc w:val="center"/>
            </w:pPr>
            <w:r>
              <w:t>1 Jahr</w:t>
            </w:r>
          </w:p>
        </w:tc>
      </w:tr>
      <w:tr w:rsidR="00481DD2" w14:paraId="3E2EE126" w14:textId="77777777" w:rsidTr="00EE69E0">
        <w:tc>
          <w:tcPr>
            <w:tcW w:w="3018" w:type="dxa"/>
          </w:tcPr>
          <w:p w14:paraId="5D35DDD8" w14:textId="77777777" w:rsidR="00481DD2" w:rsidRDefault="00481DD2" w:rsidP="00EE69E0">
            <w:pPr>
              <w:jc w:val="center"/>
            </w:pPr>
            <w:r>
              <w:t>4. Dan</w:t>
            </w:r>
          </w:p>
        </w:tc>
        <w:tc>
          <w:tcPr>
            <w:tcW w:w="3019" w:type="dxa"/>
          </w:tcPr>
          <w:p w14:paraId="768C83ED" w14:textId="77777777" w:rsidR="00481DD2" w:rsidRDefault="00481DD2" w:rsidP="00EE69E0">
            <w:pPr>
              <w:jc w:val="center"/>
            </w:pPr>
            <w:r>
              <w:t>25 Jahre</w:t>
            </w:r>
          </w:p>
        </w:tc>
        <w:tc>
          <w:tcPr>
            <w:tcW w:w="3019" w:type="dxa"/>
          </w:tcPr>
          <w:p w14:paraId="07AE20D9" w14:textId="77777777" w:rsidR="00481DD2" w:rsidRDefault="00481DD2" w:rsidP="00EE69E0">
            <w:pPr>
              <w:jc w:val="center"/>
            </w:pPr>
            <w:r>
              <w:t>3 Jahre</w:t>
            </w:r>
          </w:p>
        </w:tc>
      </w:tr>
      <w:tr w:rsidR="00481DD2" w14:paraId="651DF5BC" w14:textId="77777777" w:rsidTr="00EE69E0">
        <w:tc>
          <w:tcPr>
            <w:tcW w:w="3018" w:type="dxa"/>
          </w:tcPr>
          <w:p w14:paraId="2780511D" w14:textId="77777777" w:rsidR="00481DD2" w:rsidRDefault="00481DD2" w:rsidP="00EE69E0">
            <w:pPr>
              <w:jc w:val="center"/>
            </w:pPr>
            <w:r>
              <w:lastRenderedPageBreak/>
              <w:t>5. Dan</w:t>
            </w:r>
          </w:p>
        </w:tc>
        <w:tc>
          <w:tcPr>
            <w:tcW w:w="3019" w:type="dxa"/>
          </w:tcPr>
          <w:p w14:paraId="00B48501" w14:textId="77777777" w:rsidR="00481DD2" w:rsidRDefault="00481DD2" w:rsidP="00EE69E0">
            <w:pPr>
              <w:jc w:val="center"/>
            </w:pPr>
            <w:r>
              <w:t>30 Jahre</w:t>
            </w:r>
          </w:p>
        </w:tc>
        <w:tc>
          <w:tcPr>
            <w:tcW w:w="3019" w:type="dxa"/>
          </w:tcPr>
          <w:p w14:paraId="285F2512" w14:textId="77777777" w:rsidR="00481DD2" w:rsidRDefault="00481DD2" w:rsidP="00EE69E0">
            <w:pPr>
              <w:jc w:val="center"/>
            </w:pPr>
            <w:r>
              <w:t>3 Jahre</w:t>
            </w:r>
          </w:p>
        </w:tc>
      </w:tr>
      <w:tr w:rsidR="00481DD2" w14:paraId="126B446F" w14:textId="77777777" w:rsidTr="00EE69E0">
        <w:tc>
          <w:tcPr>
            <w:tcW w:w="3018" w:type="dxa"/>
          </w:tcPr>
          <w:p w14:paraId="323B516F" w14:textId="77777777" w:rsidR="00481DD2" w:rsidRDefault="00481DD2" w:rsidP="00EE69E0">
            <w:pPr>
              <w:jc w:val="center"/>
            </w:pPr>
            <w:r>
              <w:t>6. Dan</w:t>
            </w:r>
          </w:p>
          <w:p w14:paraId="49691C9A" w14:textId="54E718EF" w:rsidR="00963FE0" w:rsidRPr="009F2A48" w:rsidRDefault="009256EA" w:rsidP="00EE69E0">
            <w:pPr>
              <w:jc w:val="center"/>
              <w:rPr>
                <w:sz w:val="20"/>
                <w:szCs w:val="20"/>
              </w:rPr>
            </w:pPr>
            <w:r w:rsidRPr="009F2A48">
              <w:rPr>
                <w:sz w:val="20"/>
                <w:szCs w:val="20"/>
              </w:rPr>
              <w:t>(</w:t>
            </w:r>
            <w:r w:rsidR="00963FE0" w:rsidRPr="009F2A48">
              <w:rPr>
                <w:sz w:val="20"/>
                <w:szCs w:val="20"/>
              </w:rPr>
              <w:t xml:space="preserve">bei </w:t>
            </w:r>
            <w:r w:rsidR="009F2A48">
              <w:rPr>
                <w:sz w:val="20"/>
                <w:szCs w:val="20"/>
              </w:rPr>
              <w:t xml:space="preserve">Graduierung aufgrund eines </w:t>
            </w:r>
            <w:r w:rsidR="009F2A48" w:rsidRPr="009F2A48">
              <w:rPr>
                <w:sz w:val="20"/>
                <w:szCs w:val="20"/>
              </w:rPr>
              <w:t>praktische</w:t>
            </w:r>
            <w:r w:rsidR="009F2A48">
              <w:rPr>
                <w:sz w:val="20"/>
                <w:szCs w:val="20"/>
              </w:rPr>
              <w:t>n</w:t>
            </w:r>
            <w:r w:rsidR="009F2A48" w:rsidRPr="009F2A48">
              <w:rPr>
                <w:sz w:val="20"/>
                <w:szCs w:val="20"/>
              </w:rPr>
              <w:t xml:space="preserve"> und theoretischen Komp</w:t>
            </w:r>
            <w:r w:rsidR="009F2A48">
              <w:rPr>
                <w:sz w:val="20"/>
                <w:szCs w:val="20"/>
              </w:rPr>
              <w:t>e</w:t>
            </w:r>
            <w:r w:rsidR="009F2A48" w:rsidRPr="009F2A48">
              <w:rPr>
                <w:sz w:val="20"/>
                <w:szCs w:val="20"/>
              </w:rPr>
              <w:t>tenznachweis</w:t>
            </w:r>
            <w:r w:rsidR="009F2A48">
              <w:rPr>
                <w:sz w:val="20"/>
                <w:szCs w:val="20"/>
              </w:rPr>
              <w:t>es</w:t>
            </w:r>
            <w:r w:rsidRPr="009F2A48">
              <w:rPr>
                <w:sz w:val="20"/>
                <w:szCs w:val="20"/>
              </w:rPr>
              <w:t>)</w:t>
            </w:r>
          </w:p>
        </w:tc>
        <w:tc>
          <w:tcPr>
            <w:tcW w:w="3019" w:type="dxa"/>
          </w:tcPr>
          <w:p w14:paraId="607B264C" w14:textId="77777777" w:rsidR="00481DD2" w:rsidRDefault="00481DD2" w:rsidP="00EE69E0">
            <w:pPr>
              <w:jc w:val="center"/>
            </w:pPr>
            <w:r>
              <w:t>36 Jahre</w:t>
            </w:r>
          </w:p>
        </w:tc>
        <w:tc>
          <w:tcPr>
            <w:tcW w:w="3019" w:type="dxa"/>
          </w:tcPr>
          <w:p w14:paraId="6F791017" w14:textId="644CE4A6" w:rsidR="00481DD2" w:rsidRDefault="00481DD2" w:rsidP="00EE69E0">
            <w:pPr>
              <w:jc w:val="center"/>
            </w:pPr>
            <w:r w:rsidRPr="003F44AE">
              <w:t>6 Jahre</w:t>
            </w:r>
            <w:r w:rsidR="00963FE0">
              <w:br/>
            </w:r>
            <w:r w:rsidR="00E46793" w:rsidRPr="00963FE0">
              <w:t>mindestens 20 Jahre nach der Graduierung zum 1. Dan</w:t>
            </w:r>
          </w:p>
        </w:tc>
      </w:tr>
      <w:tr w:rsidR="00481DD2" w14:paraId="60961576" w14:textId="77777777" w:rsidTr="00EE69E0">
        <w:tc>
          <w:tcPr>
            <w:tcW w:w="3018" w:type="dxa"/>
          </w:tcPr>
          <w:p w14:paraId="4DDF1231" w14:textId="77777777" w:rsidR="00481DD2" w:rsidRDefault="00963FE0" w:rsidP="00EE69E0">
            <w:pPr>
              <w:jc w:val="center"/>
            </w:pPr>
            <w:r>
              <w:t>6</w:t>
            </w:r>
            <w:r w:rsidR="00481DD2">
              <w:t>. bis 9. Dan</w:t>
            </w:r>
          </w:p>
          <w:p w14:paraId="382D1664" w14:textId="7E9DF440" w:rsidR="00963FE0" w:rsidRPr="009F2A48" w:rsidRDefault="009256EA" w:rsidP="00EE69E0">
            <w:pPr>
              <w:jc w:val="center"/>
              <w:rPr>
                <w:sz w:val="20"/>
                <w:szCs w:val="20"/>
              </w:rPr>
            </w:pPr>
            <w:r w:rsidRPr="009F2A48">
              <w:rPr>
                <w:sz w:val="20"/>
                <w:szCs w:val="20"/>
              </w:rPr>
              <w:t>(</w:t>
            </w:r>
            <w:r w:rsidR="00963FE0" w:rsidRPr="009F2A48">
              <w:rPr>
                <w:sz w:val="20"/>
                <w:szCs w:val="20"/>
              </w:rPr>
              <w:t>bei Verleihungen</w:t>
            </w:r>
            <w:r w:rsidRPr="009F2A48">
              <w:rPr>
                <w:sz w:val="20"/>
                <w:szCs w:val="20"/>
              </w:rPr>
              <w:t>)</w:t>
            </w:r>
          </w:p>
        </w:tc>
        <w:tc>
          <w:tcPr>
            <w:tcW w:w="6038" w:type="dxa"/>
            <w:gridSpan w:val="2"/>
          </w:tcPr>
          <w:p w14:paraId="34C0B96B" w14:textId="252998F8" w:rsidR="00481DD2" w:rsidRDefault="00481DD2" w:rsidP="00EE69E0">
            <w:pPr>
              <w:jc w:val="center"/>
            </w:pPr>
            <w:r>
              <w:t xml:space="preserve">ergeben sich </w:t>
            </w:r>
            <w:r w:rsidR="009F2A48">
              <w:t xml:space="preserve">rechnerisch </w:t>
            </w:r>
            <w:r>
              <w:t>aus den Regelungen für Verleihungen von Dangraden</w:t>
            </w:r>
          </w:p>
        </w:tc>
      </w:tr>
    </w:tbl>
    <w:p w14:paraId="64656723" w14:textId="3D2533E5" w:rsidR="00466F52" w:rsidRPr="007064DA" w:rsidRDefault="00481DD2" w:rsidP="003333F3">
      <w:r w:rsidRPr="007064DA">
        <w:t>* 15 Jahre bei Nachweis von mindestens 10 Kampfpunkten</w:t>
      </w:r>
      <w:r w:rsidR="00466F52" w:rsidRPr="007064DA">
        <w:t xml:space="preserve"> oder bei einer Qualifikation zu einer Deutschen Einzelmeisterschaft.</w:t>
      </w:r>
    </w:p>
    <w:p w14:paraId="2E7F9BA0" w14:textId="77777777" w:rsidR="00466F52" w:rsidRPr="007064DA" w:rsidRDefault="00466F52" w:rsidP="003333F3"/>
    <w:p w14:paraId="474E3FE6" w14:textId="44D74642" w:rsidR="00466F52" w:rsidRDefault="00466F52" w:rsidP="003333F3">
      <w:r w:rsidRPr="007064DA">
        <w:t>Für jeden gewonnenen Kampf bei offiziellen Turnieren und Meisterschaften des DJB und der Landesverbände gibt es einen Punkt.</w:t>
      </w:r>
    </w:p>
    <w:p w14:paraId="75190E26" w14:textId="77777777" w:rsidR="00C102D1" w:rsidRDefault="00C102D1" w:rsidP="00C102D1">
      <w:pPr>
        <w:rPr>
          <w:color w:val="FF0000"/>
        </w:rPr>
      </w:pPr>
    </w:p>
    <w:tbl>
      <w:tblPr>
        <w:tblStyle w:val="Tabellenraster"/>
        <w:tblW w:w="0" w:type="auto"/>
        <w:tblLook w:val="04A0" w:firstRow="1" w:lastRow="0" w:firstColumn="1" w:lastColumn="0" w:noHBand="0" w:noVBand="1"/>
      </w:tblPr>
      <w:tblGrid>
        <w:gridCol w:w="9056"/>
      </w:tblGrid>
      <w:tr w:rsidR="00C102D1" w14:paraId="21F3EDF6" w14:textId="77777777" w:rsidTr="003D1A64">
        <w:tc>
          <w:tcPr>
            <w:tcW w:w="9056" w:type="dxa"/>
          </w:tcPr>
          <w:p w14:paraId="283204EE" w14:textId="25A4E25D" w:rsidR="00C102D1" w:rsidRDefault="00C102D1" w:rsidP="003D1A64">
            <w:pPr>
              <w:rPr>
                <w:color w:val="FF0000"/>
              </w:rPr>
            </w:pPr>
            <w:r>
              <w:rPr>
                <w:rFonts w:cstheme="minorHAnsi"/>
                <w:color w:val="FF0000"/>
                <w:sz w:val="20"/>
                <w:szCs w:val="20"/>
              </w:rPr>
              <w:t>Erhebliche Reduktion der Mindes</w:t>
            </w:r>
            <w:r w:rsidR="001B4E73">
              <w:rPr>
                <w:rFonts w:cstheme="minorHAnsi"/>
                <w:color w:val="FF0000"/>
                <w:sz w:val="20"/>
                <w:szCs w:val="20"/>
              </w:rPr>
              <w:t>t</w:t>
            </w:r>
            <w:r>
              <w:rPr>
                <w:rFonts w:cstheme="minorHAnsi"/>
                <w:color w:val="FF0000"/>
                <w:sz w:val="20"/>
                <w:szCs w:val="20"/>
              </w:rPr>
              <w:t>zeiten zwischen den Graduierungen</w:t>
            </w:r>
            <w:r w:rsidR="001B4E73">
              <w:rPr>
                <w:rFonts w:cstheme="minorHAnsi"/>
                <w:color w:val="FF0000"/>
                <w:sz w:val="20"/>
                <w:szCs w:val="20"/>
              </w:rPr>
              <w:t xml:space="preserve">, um jüngere Judoka </w:t>
            </w:r>
            <w:proofErr w:type="gramStart"/>
            <w:r w:rsidR="001B4E73">
              <w:rPr>
                <w:rFonts w:cstheme="minorHAnsi"/>
                <w:color w:val="FF0000"/>
                <w:sz w:val="20"/>
                <w:szCs w:val="20"/>
              </w:rPr>
              <w:t>gemäß ihrer Leistungen</w:t>
            </w:r>
            <w:proofErr w:type="gramEnd"/>
            <w:r w:rsidR="001B4E73">
              <w:rPr>
                <w:rFonts w:cstheme="minorHAnsi"/>
                <w:color w:val="FF0000"/>
                <w:sz w:val="20"/>
                <w:szCs w:val="20"/>
              </w:rPr>
              <w:t xml:space="preserve"> höher graduieren zu können und um Judoka, die lange keine Graduierung mehr erworben haben, eine überschaubare Perspektive auf hohe Dangrade zu eröffnen.</w:t>
            </w:r>
          </w:p>
        </w:tc>
      </w:tr>
    </w:tbl>
    <w:p w14:paraId="25FCC57E" w14:textId="77777777" w:rsidR="00C102D1" w:rsidRDefault="00C102D1" w:rsidP="00C102D1">
      <w:pPr>
        <w:rPr>
          <w:color w:val="FF0000"/>
        </w:rPr>
      </w:pPr>
    </w:p>
    <w:p w14:paraId="274C7CAE" w14:textId="77777777" w:rsidR="003333F3" w:rsidRPr="00B62DD6" w:rsidRDefault="003333F3" w:rsidP="003333F3">
      <w:pPr>
        <w:rPr>
          <w:b/>
        </w:rPr>
      </w:pPr>
      <w:r w:rsidRPr="00B62DD6">
        <w:rPr>
          <w:b/>
        </w:rPr>
        <w:t>3.</w:t>
      </w:r>
      <w:r>
        <w:rPr>
          <w:b/>
        </w:rPr>
        <w:t>3</w:t>
      </w:r>
      <w:r w:rsidRPr="00B62DD6">
        <w:rPr>
          <w:b/>
        </w:rPr>
        <w:t xml:space="preserve"> Anmelde- und Antragsverfahren</w:t>
      </w:r>
    </w:p>
    <w:p w14:paraId="3C57E69E" w14:textId="77777777" w:rsidR="003333F3" w:rsidRPr="00B62DD6" w:rsidRDefault="003333F3" w:rsidP="003333F3"/>
    <w:p w14:paraId="13371936" w14:textId="77777777" w:rsidR="003333F3" w:rsidRPr="00B62DD6" w:rsidRDefault="003333F3" w:rsidP="003333F3">
      <w:r w:rsidRPr="00B62DD6">
        <w:t xml:space="preserve">Details zu Anmelde- und Antragsverfahren </w:t>
      </w:r>
      <w:r>
        <w:t>legen DJB und Landesverbände für ihre jeweiligen Zuständigkeitsbereiche eigenständig fest.</w:t>
      </w:r>
    </w:p>
    <w:p w14:paraId="055F2BAB" w14:textId="77777777" w:rsidR="00466F52" w:rsidRPr="00B62DD6" w:rsidRDefault="00466F52" w:rsidP="003333F3"/>
    <w:p w14:paraId="4AEBE88A" w14:textId="2BD2E78C" w:rsidR="003333F3" w:rsidRPr="00B62DD6" w:rsidRDefault="003333F3" w:rsidP="003333F3">
      <w:pPr>
        <w:rPr>
          <w:b/>
        </w:rPr>
      </w:pPr>
      <w:r w:rsidRPr="00B62DD6">
        <w:rPr>
          <w:b/>
        </w:rPr>
        <w:t>3.</w:t>
      </w:r>
      <w:r>
        <w:rPr>
          <w:b/>
        </w:rPr>
        <w:t>4</w:t>
      </w:r>
      <w:r w:rsidRPr="00B62DD6">
        <w:rPr>
          <w:b/>
        </w:rPr>
        <w:t xml:space="preserve"> </w:t>
      </w:r>
      <w:r w:rsidR="00971354">
        <w:rPr>
          <w:b/>
        </w:rPr>
        <w:t>Beurkundung von</w:t>
      </w:r>
      <w:r>
        <w:rPr>
          <w:b/>
        </w:rPr>
        <w:t xml:space="preserve"> </w:t>
      </w:r>
      <w:r w:rsidRPr="00B62DD6">
        <w:rPr>
          <w:b/>
        </w:rPr>
        <w:t>Graduierung</w:t>
      </w:r>
      <w:r w:rsidR="00971354">
        <w:rPr>
          <w:b/>
        </w:rPr>
        <w:t>en</w:t>
      </w:r>
      <w:r>
        <w:rPr>
          <w:b/>
        </w:rPr>
        <w:t xml:space="preserve"> </w:t>
      </w:r>
    </w:p>
    <w:p w14:paraId="5744C721" w14:textId="77777777" w:rsidR="003333F3" w:rsidRPr="00B62DD6" w:rsidRDefault="003333F3" w:rsidP="003333F3"/>
    <w:p w14:paraId="04982465" w14:textId="4EA1BBC8" w:rsidR="003333F3" w:rsidRPr="00DB1E20" w:rsidRDefault="003333F3" w:rsidP="003333F3">
      <w:r w:rsidRPr="00DB1E20">
        <w:t>Graduierung</w:t>
      </w:r>
      <w:r w:rsidR="00DA0FB1">
        <w:t>en</w:t>
      </w:r>
      <w:r w:rsidRPr="00DB1E20">
        <w:t xml:space="preserve"> </w:t>
      </w:r>
      <w:r w:rsidR="00971354">
        <w:t>sind</w:t>
      </w:r>
      <w:r w:rsidRPr="00DB1E20">
        <w:t xml:space="preserve"> zu </w:t>
      </w:r>
      <w:r w:rsidR="002A6966">
        <w:t>beurkunden</w:t>
      </w:r>
      <w:r w:rsidRPr="00DB1E20">
        <w:t>:</w:t>
      </w:r>
    </w:p>
    <w:p w14:paraId="5BB8DD47" w14:textId="0CB0262D" w:rsidR="003333F3" w:rsidRPr="00DB1E20" w:rsidRDefault="003333F3" w:rsidP="003333F3">
      <w:pPr>
        <w:pStyle w:val="Listenabsatz"/>
        <w:numPr>
          <w:ilvl w:val="0"/>
          <w:numId w:val="5"/>
        </w:numPr>
      </w:pPr>
      <w:r w:rsidRPr="00DB1E20">
        <w:t>für Vereinsmitglieder im DJB-Mitgliedsausweis</w:t>
      </w:r>
      <w:r w:rsidR="009256EA">
        <w:t>,</w:t>
      </w:r>
      <w:r w:rsidRPr="00DB1E20">
        <w:t xml:space="preserve"> </w:t>
      </w:r>
    </w:p>
    <w:p w14:paraId="5E0DDB89" w14:textId="1B357912" w:rsidR="003333F3" w:rsidRPr="00DB1E20" w:rsidRDefault="003333F3" w:rsidP="003333F3">
      <w:pPr>
        <w:pStyle w:val="Listenabsatz"/>
        <w:numPr>
          <w:ilvl w:val="0"/>
          <w:numId w:val="5"/>
        </w:numPr>
      </w:pPr>
      <w:r w:rsidRPr="00DB1E20">
        <w:t>bei Personen nach Punkt 3.</w:t>
      </w:r>
      <w:r w:rsidR="00383EBA">
        <w:t>1</w:t>
      </w:r>
      <w:r w:rsidRPr="00DB1E20">
        <w:t>.2 auf der offiziellen Graduierungsurkunde des DJB.</w:t>
      </w:r>
    </w:p>
    <w:p w14:paraId="54AC0271" w14:textId="77777777" w:rsidR="003333F3" w:rsidRPr="00DB1E20" w:rsidRDefault="003333F3" w:rsidP="003333F3"/>
    <w:p w14:paraId="002C29B2" w14:textId="77777777" w:rsidR="007064DA" w:rsidRDefault="007064DA" w:rsidP="00383EBA">
      <w:pPr>
        <w:jc w:val="center"/>
        <w:rPr>
          <w:strike/>
        </w:rPr>
      </w:pPr>
    </w:p>
    <w:p w14:paraId="0B099FAE" w14:textId="77777777" w:rsidR="007064DA" w:rsidRDefault="007064DA">
      <w:pPr>
        <w:rPr>
          <w:strike/>
          <w:highlight w:val="red"/>
        </w:rPr>
      </w:pPr>
      <w:r>
        <w:rPr>
          <w:strike/>
          <w:highlight w:val="red"/>
        </w:rPr>
        <w:br w:type="page"/>
      </w:r>
    </w:p>
    <w:p w14:paraId="186A74B7" w14:textId="6B933FF6" w:rsidR="003333F3" w:rsidRPr="00383EBA" w:rsidRDefault="003333F3" w:rsidP="00383EBA">
      <w:pPr>
        <w:jc w:val="center"/>
      </w:pPr>
      <w:r w:rsidRPr="005A5F0D">
        <w:rPr>
          <w:b/>
          <w:sz w:val="32"/>
          <w:szCs w:val="32"/>
        </w:rPr>
        <w:lastRenderedPageBreak/>
        <w:t xml:space="preserve">Zweiter Abschnitt: </w:t>
      </w:r>
      <w:r w:rsidRPr="00B4121D">
        <w:rPr>
          <w:b/>
          <w:sz w:val="32"/>
          <w:szCs w:val="32"/>
        </w:rPr>
        <w:t>Graduierung</w:t>
      </w:r>
      <w:r>
        <w:rPr>
          <w:b/>
          <w:sz w:val="32"/>
          <w:szCs w:val="32"/>
        </w:rPr>
        <w:t>smaßnahm</w:t>
      </w:r>
      <w:r w:rsidRPr="00B4121D">
        <w:rPr>
          <w:b/>
          <w:sz w:val="32"/>
          <w:szCs w:val="32"/>
        </w:rPr>
        <w:t>en</w:t>
      </w:r>
    </w:p>
    <w:p w14:paraId="470C4634" w14:textId="77777777" w:rsidR="003333F3" w:rsidRPr="00B62DD6" w:rsidRDefault="003333F3" w:rsidP="003333F3"/>
    <w:p w14:paraId="3CEE1BCC" w14:textId="0B83998B" w:rsidR="003333F3" w:rsidRPr="00B62DD6" w:rsidRDefault="003333F3" w:rsidP="003333F3">
      <w:pPr>
        <w:rPr>
          <w:b/>
        </w:rPr>
      </w:pPr>
      <w:r w:rsidRPr="00B62DD6">
        <w:rPr>
          <w:b/>
        </w:rPr>
        <w:t xml:space="preserve">4 </w:t>
      </w:r>
      <w:r w:rsidR="0007795B">
        <w:rPr>
          <w:b/>
        </w:rPr>
        <w:t>Feststellung praktischer und theoretischer Kompetenzen</w:t>
      </w:r>
    </w:p>
    <w:p w14:paraId="15AD31F6" w14:textId="77777777" w:rsidR="003333F3" w:rsidRDefault="003333F3" w:rsidP="003333F3"/>
    <w:p w14:paraId="30625D78" w14:textId="1ED3F474" w:rsidR="003333F3" w:rsidRPr="00B676E4" w:rsidRDefault="003333F3" w:rsidP="003333F3">
      <w:pPr>
        <w:rPr>
          <w:b/>
          <w:bCs/>
        </w:rPr>
      </w:pPr>
      <w:r w:rsidRPr="00963FE0">
        <w:rPr>
          <w:b/>
          <w:bCs/>
        </w:rPr>
        <w:t>4.1</w:t>
      </w:r>
      <w:r w:rsidR="000948FB" w:rsidRPr="00963FE0">
        <w:rPr>
          <w:b/>
          <w:bCs/>
        </w:rPr>
        <w:t xml:space="preserve"> </w:t>
      </w:r>
      <w:r w:rsidR="00963FE0" w:rsidRPr="00963FE0">
        <w:rPr>
          <w:b/>
          <w:bCs/>
        </w:rPr>
        <w:t>Leistungs</w:t>
      </w:r>
      <w:r w:rsidR="000948FB" w:rsidRPr="00963FE0">
        <w:rPr>
          <w:b/>
          <w:bCs/>
        </w:rPr>
        <w:t>anforderungen und</w:t>
      </w:r>
      <w:r w:rsidRPr="00963FE0">
        <w:rPr>
          <w:b/>
          <w:bCs/>
        </w:rPr>
        <w:t xml:space="preserve"> Unanfechtbarkeit </w:t>
      </w:r>
      <w:r w:rsidR="0007795B">
        <w:rPr>
          <w:b/>
          <w:bCs/>
        </w:rPr>
        <w:t>von</w:t>
      </w:r>
      <w:r w:rsidR="00DF738E" w:rsidRPr="00963FE0">
        <w:rPr>
          <w:b/>
          <w:bCs/>
        </w:rPr>
        <w:t xml:space="preserve"> Bewertung</w:t>
      </w:r>
      <w:r w:rsidR="0007795B">
        <w:rPr>
          <w:b/>
          <w:bCs/>
        </w:rPr>
        <w:t>en</w:t>
      </w:r>
    </w:p>
    <w:p w14:paraId="48A899C9" w14:textId="77777777" w:rsidR="003333F3" w:rsidRDefault="003333F3" w:rsidP="003333F3"/>
    <w:p w14:paraId="310D3DD0" w14:textId="529F037F" w:rsidR="000948FB" w:rsidRPr="00963FE0" w:rsidRDefault="000948FB" w:rsidP="003333F3">
      <w:pPr>
        <w:rPr>
          <w:b/>
          <w:bCs/>
        </w:rPr>
      </w:pPr>
      <w:r w:rsidRPr="00963FE0">
        <w:rPr>
          <w:b/>
          <w:bCs/>
        </w:rPr>
        <w:t xml:space="preserve">4.1.1 </w:t>
      </w:r>
      <w:r w:rsidR="0007795B">
        <w:rPr>
          <w:b/>
          <w:bCs/>
        </w:rPr>
        <w:t>Geforderte Kompetenzen</w:t>
      </w:r>
    </w:p>
    <w:p w14:paraId="0E445DEA" w14:textId="77777777" w:rsidR="000948FB" w:rsidRPr="00963FE0" w:rsidRDefault="000948FB" w:rsidP="003333F3"/>
    <w:p w14:paraId="293D02DF" w14:textId="517161AE" w:rsidR="0007795B" w:rsidRDefault="0007795B" w:rsidP="000948FB">
      <w:r>
        <w:t xml:space="preserve">Vor Aussprechen einer Graduierung ist in geeigneter Weise festzustellen, ob die Kandidatinnen und </w:t>
      </w:r>
      <w:proofErr w:type="gramStart"/>
      <w:r>
        <w:t>Kandidaten</w:t>
      </w:r>
      <w:proofErr w:type="gramEnd"/>
      <w:r>
        <w:t xml:space="preserve"> über die für den jeweils angestrebten Grad geforderten Kompetenzen verfügen.</w:t>
      </w:r>
    </w:p>
    <w:p w14:paraId="009EF68E" w14:textId="77777777" w:rsidR="000948FB" w:rsidRPr="00963FE0" w:rsidRDefault="000948FB" w:rsidP="000948FB">
      <w:pPr>
        <w:rPr>
          <w:color w:val="000000" w:themeColor="text1"/>
        </w:rPr>
      </w:pPr>
    </w:p>
    <w:p w14:paraId="248E0133" w14:textId="69A6914B" w:rsidR="000948FB" w:rsidRPr="00963FE0" w:rsidRDefault="000948FB" w:rsidP="003333F3">
      <w:r w:rsidRPr="00963FE0">
        <w:t xml:space="preserve">Diese finden sich </w:t>
      </w:r>
      <w:r w:rsidR="00282D67" w:rsidRPr="00963FE0">
        <w:t>in folgenden Dokumenten</w:t>
      </w:r>
      <w:r w:rsidRPr="00963FE0">
        <w:t>:</w:t>
      </w:r>
    </w:p>
    <w:p w14:paraId="745382D3" w14:textId="5380FB57" w:rsidR="000948FB" w:rsidRPr="00963FE0" w:rsidRDefault="000948FB" w:rsidP="000948FB">
      <w:pPr>
        <w:pStyle w:val="Listenabsatz"/>
        <w:numPr>
          <w:ilvl w:val="0"/>
          <w:numId w:val="7"/>
        </w:numPr>
      </w:pPr>
      <w:r w:rsidRPr="00963FE0">
        <w:t xml:space="preserve">Kyu-Bereich: "Anforderungen für Kyu-Grade im DJB" vom </w:t>
      </w:r>
      <w:r w:rsidR="00963506">
        <w:t>1. Februar 2024</w:t>
      </w:r>
    </w:p>
    <w:p w14:paraId="3B2AEE52" w14:textId="5BD9245A" w:rsidR="000948FB" w:rsidRPr="00963FE0" w:rsidRDefault="000948FB" w:rsidP="000948FB">
      <w:pPr>
        <w:pStyle w:val="Listenabsatz"/>
        <w:numPr>
          <w:ilvl w:val="0"/>
          <w:numId w:val="7"/>
        </w:numPr>
      </w:pPr>
      <w:r w:rsidRPr="00963FE0">
        <w:t xml:space="preserve">Dan-Bereich: "Anforderungen für Dan-Graduierungen im DJB" vom </w:t>
      </w:r>
      <w:r w:rsidR="00963506">
        <w:t>1. Februar 2024</w:t>
      </w:r>
    </w:p>
    <w:p w14:paraId="6412079E" w14:textId="77777777" w:rsidR="000948FB" w:rsidRPr="00963FE0" w:rsidRDefault="000948FB" w:rsidP="003333F3"/>
    <w:p w14:paraId="38D130D3" w14:textId="488A44E9" w:rsidR="004C58C9" w:rsidRDefault="004C58C9" w:rsidP="003333F3">
      <w:r w:rsidRPr="00963FE0">
        <w:t>Für Menschen mit Behinderung ist ein angepasstes Anforderungsprofil zugrunde zu legen.</w:t>
      </w:r>
      <w:r>
        <w:t xml:space="preserve"> </w:t>
      </w:r>
    </w:p>
    <w:p w14:paraId="28E8877A" w14:textId="77777777" w:rsidR="001B4E73" w:rsidRDefault="001B4E73" w:rsidP="001B4E73">
      <w:pPr>
        <w:rPr>
          <w:color w:val="FF0000"/>
        </w:rPr>
      </w:pPr>
    </w:p>
    <w:tbl>
      <w:tblPr>
        <w:tblStyle w:val="Tabellenraster"/>
        <w:tblW w:w="0" w:type="auto"/>
        <w:tblLook w:val="04A0" w:firstRow="1" w:lastRow="0" w:firstColumn="1" w:lastColumn="0" w:noHBand="0" w:noVBand="1"/>
      </w:tblPr>
      <w:tblGrid>
        <w:gridCol w:w="9056"/>
      </w:tblGrid>
      <w:tr w:rsidR="001B4E73" w14:paraId="20445B18" w14:textId="77777777" w:rsidTr="003D1A64">
        <w:tc>
          <w:tcPr>
            <w:tcW w:w="9056" w:type="dxa"/>
          </w:tcPr>
          <w:p w14:paraId="3778979B" w14:textId="77777777" w:rsidR="001B4E73" w:rsidRDefault="001B4E73" w:rsidP="003D1A64">
            <w:pPr>
              <w:rPr>
                <w:rFonts w:cstheme="minorHAnsi"/>
                <w:color w:val="FF0000"/>
                <w:sz w:val="20"/>
                <w:szCs w:val="20"/>
              </w:rPr>
            </w:pPr>
            <w:r>
              <w:rPr>
                <w:rFonts w:cstheme="minorHAnsi"/>
                <w:color w:val="FF0000"/>
                <w:sz w:val="20"/>
                <w:szCs w:val="20"/>
              </w:rPr>
              <w:t>Es gibt keine Ermächtigung in der Übergangszeit hiervon abzuweichen und Art. 4.1.1 außer Kraft zu setzen, wenn Kandidatinnen und Kandidaten nach 4.1.1 graduiert werden möchten.</w:t>
            </w:r>
          </w:p>
          <w:p w14:paraId="0F21840F" w14:textId="77777777" w:rsidR="00916CB0" w:rsidRDefault="00916CB0" w:rsidP="003D1A64">
            <w:pPr>
              <w:rPr>
                <w:color w:val="FF0000"/>
              </w:rPr>
            </w:pPr>
          </w:p>
          <w:p w14:paraId="4CCAEF1F" w14:textId="2F40AD07" w:rsidR="00916CB0" w:rsidRPr="00916CB0" w:rsidRDefault="00916CB0" w:rsidP="003D1A64">
            <w:pPr>
              <w:rPr>
                <w:b/>
                <w:bCs/>
                <w:color w:val="FF0000"/>
              </w:rPr>
            </w:pPr>
            <w:r w:rsidRPr="00916CB0">
              <w:rPr>
                <w:b/>
                <w:bCs/>
                <w:color w:val="FF0000"/>
              </w:rPr>
              <w:t>Artikel 4.1.1 gilt immer!</w:t>
            </w:r>
          </w:p>
        </w:tc>
      </w:tr>
    </w:tbl>
    <w:p w14:paraId="2990FBB0" w14:textId="77777777" w:rsidR="004C58C9" w:rsidRDefault="004C58C9" w:rsidP="003333F3"/>
    <w:p w14:paraId="736112AA" w14:textId="74F3E089" w:rsidR="000948FB" w:rsidRDefault="000948FB" w:rsidP="003333F3">
      <w:r w:rsidRPr="00963FE0">
        <w:rPr>
          <w:b/>
          <w:bCs/>
        </w:rPr>
        <w:t>4.1.2</w:t>
      </w:r>
      <w:r w:rsidRPr="00963FE0">
        <w:t xml:space="preserve"> </w:t>
      </w:r>
      <w:r w:rsidRPr="00963FE0">
        <w:rPr>
          <w:b/>
          <w:bCs/>
        </w:rPr>
        <w:t xml:space="preserve">Unanfechtbarkeit </w:t>
      </w:r>
      <w:r w:rsidR="00963FE0">
        <w:rPr>
          <w:b/>
          <w:bCs/>
        </w:rPr>
        <w:t>von</w:t>
      </w:r>
      <w:r w:rsidRPr="00963FE0">
        <w:rPr>
          <w:b/>
          <w:bCs/>
        </w:rPr>
        <w:t xml:space="preserve"> Bewertung</w:t>
      </w:r>
      <w:r w:rsidR="00963FE0">
        <w:rPr>
          <w:b/>
          <w:bCs/>
        </w:rPr>
        <w:t>en</w:t>
      </w:r>
    </w:p>
    <w:p w14:paraId="5D01CD5B" w14:textId="77777777" w:rsidR="000948FB" w:rsidRDefault="000948FB" w:rsidP="003333F3"/>
    <w:p w14:paraId="0720A205" w14:textId="5CAF8F1B" w:rsidR="003333F3" w:rsidRDefault="002A6966" w:rsidP="003333F3">
      <w:r>
        <w:t xml:space="preserve">Bewertungen von </w:t>
      </w:r>
      <w:r w:rsidR="0007795B">
        <w:t>Kompetenzfeststellungen</w:t>
      </w:r>
      <w:r w:rsidR="003333F3">
        <w:t xml:space="preserve"> </w:t>
      </w:r>
      <w:r w:rsidR="003333F3" w:rsidRPr="00B676E4">
        <w:t>sind als Ta</w:t>
      </w:r>
      <w:r w:rsidR="003333F3">
        <w:t>t</w:t>
      </w:r>
      <w:r w:rsidR="003333F3" w:rsidRPr="00B676E4">
        <w:t>sachenentscheidungen verbandsrechtlich nicht anfechtbar.</w:t>
      </w:r>
    </w:p>
    <w:p w14:paraId="0A1167E4" w14:textId="77777777" w:rsidR="00C102D1" w:rsidRDefault="00C102D1" w:rsidP="00C102D1">
      <w:pPr>
        <w:rPr>
          <w:color w:val="FF0000"/>
        </w:rPr>
      </w:pPr>
    </w:p>
    <w:tbl>
      <w:tblPr>
        <w:tblStyle w:val="Tabellenraster"/>
        <w:tblW w:w="0" w:type="auto"/>
        <w:tblLook w:val="04A0" w:firstRow="1" w:lastRow="0" w:firstColumn="1" w:lastColumn="0" w:noHBand="0" w:noVBand="1"/>
      </w:tblPr>
      <w:tblGrid>
        <w:gridCol w:w="9056"/>
      </w:tblGrid>
      <w:tr w:rsidR="00C102D1" w14:paraId="780DBA44" w14:textId="77777777" w:rsidTr="003D1A64">
        <w:tc>
          <w:tcPr>
            <w:tcW w:w="9056" w:type="dxa"/>
          </w:tcPr>
          <w:p w14:paraId="1A60363E" w14:textId="164353F8" w:rsidR="00C102D1" w:rsidRPr="00C102D1" w:rsidRDefault="00C102D1" w:rsidP="003D1A64">
            <w:pPr>
              <w:rPr>
                <w:rFonts w:cstheme="minorHAnsi"/>
                <w:color w:val="FF0000"/>
                <w:sz w:val="20"/>
                <w:szCs w:val="20"/>
              </w:rPr>
            </w:pPr>
            <w:r>
              <w:rPr>
                <w:rFonts w:cstheme="minorHAnsi"/>
                <w:color w:val="FF0000"/>
                <w:sz w:val="20"/>
                <w:szCs w:val="20"/>
              </w:rPr>
              <w:t>Klarstellung, um Recht</w:t>
            </w:r>
            <w:r w:rsidR="001B4E73">
              <w:rPr>
                <w:rFonts w:cstheme="minorHAnsi"/>
                <w:color w:val="FF0000"/>
                <w:sz w:val="20"/>
                <w:szCs w:val="20"/>
              </w:rPr>
              <w:t>s</w:t>
            </w:r>
            <w:r>
              <w:rPr>
                <w:rFonts w:cstheme="minorHAnsi"/>
                <w:color w:val="FF0000"/>
                <w:sz w:val="20"/>
                <w:szCs w:val="20"/>
              </w:rPr>
              <w:t>ausschussverfahren in den Landesverbänden und dem DJB zu vermeiden</w:t>
            </w:r>
          </w:p>
        </w:tc>
      </w:tr>
    </w:tbl>
    <w:p w14:paraId="41AFC96D" w14:textId="77777777" w:rsidR="00C102D1" w:rsidRDefault="00C102D1" w:rsidP="00C102D1">
      <w:pPr>
        <w:rPr>
          <w:color w:val="FF0000"/>
        </w:rPr>
      </w:pPr>
    </w:p>
    <w:p w14:paraId="7A409F31" w14:textId="02A5C69A" w:rsidR="003333F3" w:rsidRPr="00B62DD6" w:rsidRDefault="003333F3" w:rsidP="003333F3">
      <w:pPr>
        <w:rPr>
          <w:b/>
        </w:rPr>
      </w:pPr>
      <w:r>
        <w:rPr>
          <w:b/>
        </w:rPr>
        <w:t>4</w:t>
      </w:r>
      <w:r w:rsidRPr="00B62DD6">
        <w:rPr>
          <w:b/>
        </w:rPr>
        <w:t>.</w:t>
      </w:r>
      <w:r>
        <w:rPr>
          <w:b/>
        </w:rPr>
        <w:t>2</w:t>
      </w:r>
      <w:r w:rsidRPr="00B62DD6">
        <w:rPr>
          <w:b/>
        </w:rPr>
        <w:t xml:space="preserve"> </w:t>
      </w:r>
      <w:r>
        <w:rPr>
          <w:b/>
        </w:rPr>
        <w:t xml:space="preserve">Voraussetzungen </w:t>
      </w:r>
      <w:r w:rsidR="00963FE0">
        <w:rPr>
          <w:b/>
        </w:rPr>
        <w:t>für den Erwerb einer Graduierungslizenz</w:t>
      </w:r>
    </w:p>
    <w:p w14:paraId="1C282772" w14:textId="402BC1AE" w:rsidR="003333F3" w:rsidRPr="00F75FB8" w:rsidRDefault="003333F3" w:rsidP="003333F3">
      <w:pPr>
        <w:pStyle w:val="itemline"/>
        <w:spacing w:line="270" w:lineRule="atLeast"/>
        <w:rPr>
          <w:rFonts w:asciiTheme="minorHAnsi" w:eastAsiaTheme="minorEastAsia" w:hAnsiTheme="minorHAnsi" w:cstheme="minorBidi"/>
        </w:rPr>
      </w:pPr>
      <w:r w:rsidRPr="00F75FB8">
        <w:rPr>
          <w:rFonts w:asciiTheme="minorHAnsi" w:eastAsiaTheme="minorEastAsia" w:hAnsiTheme="minorHAnsi" w:cstheme="minorBidi"/>
        </w:rPr>
        <w:t>Kyu- und Dan</w:t>
      </w:r>
      <w:r w:rsidR="00963FE0">
        <w:rPr>
          <w:rFonts w:asciiTheme="minorHAnsi" w:eastAsiaTheme="minorEastAsia" w:hAnsiTheme="minorHAnsi" w:cstheme="minorBidi"/>
        </w:rPr>
        <w:t>graduierungen</w:t>
      </w:r>
      <w:r w:rsidRPr="00F75FB8">
        <w:rPr>
          <w:rFonts w:asciiTheme="minorHAnsi" w:eastAsiaTheme="minorEastAsia" w:hAnsiTheme="minorHAnsi" w:cstheme="minorBidi"/>
        </w:rPr>
        <w:t xml:space="preserve"> </w:t>
      </w:r>
      <w:r>
        <w:rPr>
          <w:rFonts w:asciiTheme="minorHAnsi" w:eastAsiaTheme="minorEastAsia" w:hAnsiTheme="minorHAnsi" w:cstheme="minorBidi"/>
        </w:rPr>
        <w:t>dürfen</w:t>
      </w:r>
      <w:r w:rsidRPr="00F75FB8">
        <w:rPr>
          <w:rFonts w:asciiTheme="minorHAnsi" w:eastAsiaTheme="minorEastAsia" w:hAnsiTheme="minorHAnsi" w:cstheme="minorBidi"/>
        </w:rPr>
        <w:t xml:space="preserve"> nur von Personen </w:t>
      </w:r>
      <w:r w:rsidR="00963FE0">
        <w:rPr>
          <w:rFonts w:asciiTheme="minorHAnsi" w:eastAsiaTheme="minorEastAsia" w:hAnsiTheme="minorHAnsi" w:cstheme="minorBidi"/>
        </w:rPr>
        <w:t>vor</w:t>
      </w:r>
      <w:r w:rsidRPr="00F75FB8">
        <w:rPr>
          <w:rFonts w:asciiTheme="minorHAnsi" w:eastAsiaTheme="minorEastAsia" w:hAnsiTheme="minorHAnsi" w:cstheme="minorBidi"/>
        </w:rPr>
        <w:t>genommen werden, die</w:t>
      </w:r>
    </w:p>
    <w:p w14:paraId="4B7DF1A4" w14:textId="3588565E" w:rsidR="003333F3" w:rsidRPr="002F721C" w:rsidRDefault="003333F3" w:rsidP="003333F3">
      <w:pPr>
        <w:pStyle w:val="itemline"/>
        <w:numPr>
          <w:ilvl w:val="0"/>
          <w:numId w:val="6"/>
        </w:numPr>
        <w:spacing w:line="270" w:lineRule="atLeast"/>
        <w:rPr>
          <w:rFonts w:asciiTheme="minorHAnsi" w:eastAsiaTheme="minorEastAsia" w:hAnsiTheme="minorHAnsi" w:cstheme="minorBidi"/>
        </w:rPr>
      </w:pPr>
      <w:r w:rsidRPr="00F75FB8">
        <w:rPr>
          <w:rFonts w:asciiTheme="minorHAnsi" w:eastAsiaTheme="minorEastAsia" w:hAnsiTheme="minorHAnsi" w:cstheme="minorBidi"/>
        </w:rPr>
        <w:t>zur Sicherung der Qualität von Graduierungen über hinreichende methodisch-didaktische Kenntnisse verfügen, um Lern- und Leistungsstände gemäß Kyu- bzw. Dan-Ausbildung des DJB beurteilen zu können</w:t>
      </w:r>
      <w:r>
        <w:rPr>
          <w:rFonts w:asciiTheme="minorHAnsi" w:eastAsiaTheme="minorEastAsia" w:hAnsiTheme="minorHAnsi" w:cstheme="minorBidi"/>
        </w:rPr>
        <w:t xml:space="preserve"> und die über </w:t>
      </w:r>
      <w:r w:rsidRPr="00F75FB8">
        <w:rPr>
          <w:rFonts w:asciiTheme="minorHAnsi" w:eastAsiaTheme="minorEastAsia" w:hAnsiTheme="minorHAnsi" w:cstheme="minorBidi"/>
        </w:rPr>
        <w:t xml:space="preserve">eine </w:t>
      </w:r>
      <w:r>
        <w:rPr>
          <w:rFonts w:asciiTheme="minorHAnsi" w:eastAsiaTheme="minorEastAsia" w:hAnsiTheme="minorHAnsi" w:cstheme="minorBidi"/>
        </w:rPr>
        <w:t>darauf abgestimmte</w:t>
      </w:r>
      <w:r w:rsidRPr="00F75FB8">
        <w:rPr>
          <w:rFonts w:asciiTheme="minorHAnsi" w:eastAsiaTheme="minorEastAsia" w:hAnsiTheme="minorHAnsi" w:cstheme="minorBidi"/>
        </w:rPr>
        <w:t xml:space="preserve"> </w:t>
      </w:r>
      <w:r>
        <w:rPr>
          <w:rFonts w:asciiTheme="minorHAnsi" w:eastAsiaTheme="minorEastAsia" w:hAnsiTheme="minorHAnsi" w:cstheme="minorBidi"/>
        </w:rPr>
        <w:t xml:space="preserve">gültige </w:t>
      </w:r>
      <w:r w:rsidR="00DA0FB1">
        <w:rPr>
          <w:rFonts w:asciiTheme="minorHAnsi" w:eastAsiaTheme="minorEastAsia" w:hAnsiTheme="minorHAnsi" w:cstheme="minorBidi"/>
        </w:rPr>
        <w:t>Graduierungs</w:t>
      </w:r>
      <w:r w:rsidRPr="00F75FB8">
        <w:rPr>
          <w:rFonts w:asciiTheme="minorHAnsi" w:eastAsiaTheme="minorEastAsia" w:hAnsiTheme="minorHAnsi" w:cstheme="minorBidi"/>
        </w:rPr>
        <w:t xml:space="preserve">lizenz </w:t>
      </w:r>
      <w:r>
        <w:rPr>
          <w:rFonts w:asciiTheme="minorHAnsi" w:eastAsiaTheme="minorEastAsia" w:hAnsiTheme="minorHAnsi" w:cstheme="minorBidi"/>
        </w:rPr>
        <w:t>verfügen,</w:t>
      </w:r>
    </w:p>
    <w:p w14:paraId="39AC0761" w14:textId="77777777" w:rsidR="003333F3" w:rsidRPr="00F75FB8" w:rsidRDefault="003333F3" w:rsidP="003333F3">
      <w:pPr>
        <w:pStyle w:val="itemline"/>
        <w:numPr>
          <w:ilvl w:val="0"/>
          <w:numId w:val="6"/>
        </w:numPr>
        <w:spacing w:line="270" w:lineRule="atLeast"/>
        <w:rPr>
          <w:rFonts w:asciiTheme="minorHAnsi" w:eastAsiaTheme="minorEastAsia" w:hAnsiTheme="minorHAnsi" w:cstheme="minorBidi"/>
        </w:rPr>
      </w:pPr>
      <w:r>
        <w:rPr>
          <w:rFonts w:asciiTheme="minorHAnsi" w:eastAsiaTheme="minorEastAsia" w:hAnsiTheme="minorHAnsi" w:cstheme="minorBidi"/>
        </w:rPr>
        <w:t xml:space="preserve">und </w:t>
      </w:r>
      <w:r w:rsidRPr="00F75FB8">
        <w:rPr>
          <w:rFonts w:asciiTheme="minorHAnsi" w:eastAsiaTheme="minorEastAsia" w:hAnsiTheme="minorHAnsi" w:cstheme="minorBidi"/>
        </w:rPr>
        <w:t>einen vom DJB anerkannten Dan-Grad oder eine gültige Trainer-C-Lizenz besitzen,</w:t>
      </w:r>
    </w:p>
    <w:p w14:paraId="17A3F62C" w14:textId="77777777" w:rsidR="003333F3" w:rsidRPr="00F75FB8" w:rsidRDefault="003333F3" w:rsidP="003333F3">
      <w:pPr>
        <w:pStyle w:val="itemline"/>
        <w:numPr>
          <w:ilvl w:val="0"/>
          <w:numId w:val="6"/>
        </w:numPr>
        <w:spacing w:line="270" w:lineRule="atLeast"/>
        <w:rPr>
          <w:rFonts w:asciiTheme="minorHAnsi" w:eastAsiaTheme="minorEastAsia" w:hAnsiTheme="minorHAnsi" w:cstheme="minorBidi"/>
        </w:rPr>
      </w:pPr>
      <w:r>
        <w:rPr>
          <w:rFonts w:asciiTheme="minorHAnsi" w:eastAsiaTheme="minorEastAsia" w:hAnsiTheme="minorHAnsi" w:cstheme="minorBidi"/>
        </w:rPr>
        <w:t xml:space="preserve">und </w:t>
      </w:r>
      <w:r w:rsidRPr="00F75FB8">
        <w:rPr>
          <w:rFonts w:asciiTheme="minorHAnsi" w:eastAsiaTheme="minorEastAsia" w:hAnsiTheme="minorHAnsi" w:cstheme="minorBidi"/>
        </w:rPr>
        <w:t>das Mindestalter von 18 Jahren erreicht haben,</w:t>
      </w:r>
    </w:p>
    <w:p w14:paraId="0827B8F9" w14:textId="77777777" w:rsidR="003333F3" w:rsidRPr="00F75FB8" w:rsidRDefault="003333F3" w:rsidP="003333F3">
      <w:pPr>
        <w:pStyle w:val="itemline"/>
        <w:numPr>
          <w:ilvl w:val="0"/>
          <w:numId w:val="6"/>
        </w:numPr>
        <w:spacing w:line="270" w:lineRule="atLeast"/>
        <w:rPr>
          <w:rFonts w:asciiTheme="minorHAnsi" w:eastAsiaTheme="minorEastAsia" w:hAnsiTheme="minorHAnsi" w:cstheme="minorBidi"/>
        </w:rPr>
      </w:pPr>
      <w:r>
        <w:rPr>
          <w:rFonts w:asciiTheme="minorHAnsi" w:eastAsiaTheme="minorEastAsia" w:hAnsiTheme="minorHAnsi" w:cstheme="minorBidi"/>
        </w:rPr>
        <w:t xml:space="preserve">und </w:t>
      </w:r>
      <w:r w:rsidRPr="00F75FB8">
        <w:rPr>
          <w:rFonts w:asciiTheme="minorHAnsi" w:eastAsiaTheme="minorEastAsia" w:hAnsiTheme="minorHAnsi" w:cstheme="minorBidi"/>
        </w:rPr>
        <w:t>durch einen gültigen DJB-Mitgliedsausweis den Nachweis der Mitgliedschaft in einem Verein/LV des DJB erbringen.</w:t>
      </w:r>
    </w:p>
    <w:p w14:paraId="76EFEAC4" w14:textId="6910DCA1" w:rsidR="003333F3" w:rsidRPr="007064DA" w:rsidRDefault="003333F3" w:rsidP="003333F3">
      <w:pPr>
        <w:pStyle w:val="itemline"/>
        <w:spacing w:line="270" w:lineRule="atLeast"/>
        <w:rPr>
          <w:rFonts w:asciiTheme="minorHAnsi" w:eastAsiaTheme="minorEastAsia" w:hAnsiTheme="minorHAnsi" w:cstheme="minorBidi"/>
        </w:rPr>
      </w:pPr>
      <w:r w:rsidRPr="00A646A0">
        <w:rPr>
          <w:rFonts w:asciiTheme="minorHAnsi" w:eastAsiaTheme="minorEastAsia" w:hAnsiTheme="minorHAnsi" w:cstheme="minorBidi"/>
        </w:rPr>
        <w:t xml:space="preserve">Für die Erteilung von </w:t>
      </w:r>
      <w:r w:rsidR="00963FE0">
        <w:rPr>
          <w:rFonts w:asciiTheme="minorHAnsi" w:eastAsiaTheme="minorEastAsia" w:hAnsiTheme="minorHAnsi" w:cstheme="minorBidi"/>
        </w:rPr>
        <w:t>Graduierungs</w:t>
      </w:r>
      <w:r w:rsidRPr="00A646A0">
        <w:rPr>
          <w:rFonts w:asciiTheme="minorHAnsi" w:eastAsiaTheme="minorEastAsia" w:hAnsiTheme="minorHAnsi" w:cstheme="minorBidi"/>
        </w:rPr>
        <w:t xml:space="preserve">lizenzen sind allein </w:t>
      </w:r>
      <w:r w:rsidR="002A6966">
        <w:rPr>
          <w:rFonts w:asciiTheme="minorHAnsi" w:eastAsiaTheme="minorEastAsia" w:hAnsiTheme="minorHAnsi" w:cstheme="minorBidi"/>
        </w:rPr>
        <w:t>fachlich</w:t>
      </w:r>
      <w:r w:rsidR="00963FE0">
        <w:rPr>
          <w:rFonts w:asciiTheme="minorHAnsi" w:eastAsiaTheme="minorEastAsia" w:hAnsiTheme="minorHAnsi" w:cstheme="minorBidi"/>
        </w:rPr>
        <w:t xml:space="preserve">-inhaltliche </w:t>
      </w:r>
      <w:r w:rsidR="002A6966">
        <w:rPr>
          <w:rFonts w:asciiTheme="minorHAnsi" w:eastAsiaTheme="minorEastAsia" w:hAnsiTheme="minorHAnsi" w:cstheme="minorBidi"/>
        </w:rPr>
        <w:t>K</w:t>
      </w:r>
      <w:r w:rsidRPr="00A646A0">
        <w:rPr>
          <w:rFonts w:asciiTheme="minorHAnsi" w:eastAsiaTheme="minorEastAsia" w:hAnsiTheme="minorHAnsi" w:cstheme="minorBidi"/>
        </w:rPr>
        <w:t xml:space="preserve">ompetenzen und personale Kompetenzen </w:t>
      </w:r>
      <w:r w:rsidR="00FE6982">
        <w:rPr>
          <w:rFonts w:asciiTheme="minorHAnsi" w:eastAsiaTheme="minorEastAsia" w:hAnsiTheme="minorHAnsi" w:cstheme="minorBidi"/>
        </w:rPr>
        <w:t>im Umgang mit Kandidatinnen und Kandidaten</w:t>
      </w:r>
      <w:r w:rsidRPr="00A646A0">
        <w:rPr>
          <w:rFonts w:asciiTheme="minorHAnsi" w:eastAsiaTheme="minorEastAsia" w:hAnsiTheme="minorHAnsi" w:cstheme="minorBidi"/>
        </w:rPr>
        <w:t xml:space="preserve"> maßgeblich.</w:t>
      </w:r>
      <w:r w:rsidRPr="00686742">
        <w:rPr>
          <w:rFonts w:asciiTheme="minorHAnsi" w:eastAsiaTheme="minorEastAsia" w:hAnsiTheme="minorHAnsi" w:cstheme="minorBidi"/>
        </w:rPr>
        <w:t xml:space="preserve"> </w:t>
      </w:r>
      <w:r w:rsidR="00963FE0" w:rsidRPr="007064DA">
        <w:rPr>
          <w:rFonts w:asciiTheme="minorHAnsi" w:eastAsiaTheme="minorEastAsia" w:hAnsiTheme="minorHAnsi" w:cstheme="minorBidi"/>
        </w:rPr>
        <w:t>Graduierungs</w:t>
      </w:r>
      <w:r w:rsidRPr="007064DA">
        <w:rPr>
          <w:rFonts w:asciiTheme="minorHAnsi" w:eastAsiaTheme="minorEastAsia" w:hAnsiTheme="minorHAnsi" w:cstheme="minorBidi"/>
        </w:rPr>
        <w:t xml:space="preserve">lizenzen </w:t>
      </w:r>
      <w:r w:rsidR="0070193D" w:rsidRPr="007064DA">
        <w:rPr>
          <w:rFonts w:asciiTheme="minorHAnsi" w:eastAsiaTheme="minorEastAsia" w:hAnsiTheme="minorHAnsi" w:cstheme="minorBidi"/>
        </w:rPr>
        <w:t xml:space="preserve">sind </w:t>
      </w:r>
      <w:r w:rsidRPr="007064DA">
        <w:rPr>
          <w:rFonts w:asciiTheme="minorHAnsi" w:eastAsiaTheme="minorEastAsia" w:hAnsiTheme="minorHAnsi" w:cstheme="minorBidi"/>
        </w:rPr>
        <w:t xml:space="preserve">auf </w:t>
      </w:r>
      <w:r w:rsidR="006E6BBA" w:rsidRPr="007064DA">
        <w:rPr>
          <w:rFonts w:asciiTheme="minorHAnsi" w:eastAsiaTheme="minorEastAsia" w:hAnsiTheme="minorHAnsi" w:cstheme="minorBidi"/>
        </w:rPr>
        <w:t xml:space="preserve">Anforderungsbereiche und Kyu-/Dan-Grade </w:t>
      </w:r>
      <w:r w:rsidRPr="007064DA">
        <w:rPr>
          <w:rFonts w:asciiTheme="minorHAnsi" w:eastAsiaTheme="minorEastAsia" w:hAnsiTheme="minorHAnsi" w:cstheme="minorBidi"/>
        </w:rPr>
        <w:t xml:space="preserve">zu beschränken, </w:t>
      </w:r>
      <w:r w:rsidR="00DA0FB1" w:rsidRPr="007064DA">
        <w:rPr>
          <w:rFonts w:asciiTheme="minorHAnsi" w:eastAsiaTheme="minorEastAsia" w:hAnsiTheme="minorHAnsi" w:cstheme="minorBidi"/>
        </w:rPr>
        <w:t>für die</w:t>
      </w:r>
      <w:r w:rsidRPr="007064DA">
        <w:rPr>
          <w:rFonts w:asciiTheme="minorHAnsi" w:eastAsiaTheme="minorEastAsia" w:hAnsiTheme="minorHAnsi" w:cstheme="minorBidi"/>
        </w:rPr>
        <w:t xml:space="preserve"> eine </w:t>
      </w:r>
      <w:r w:rsidR="00C10832" w:rsidRPr="007064DA">
        <w:rPr>
          <w:rFonts w:asciiTheme="minorHAnsi" w:eastAsiaTheme="minorEastAsia" w:hAnsiTheme="minorHAnsi" w:cstheme="minorBidi"/>
        </w:rPr>
        <w:t xml:space="preserve">hinreichende </w:t>
      </w:r>
      <w:r w:rsidRPr="007064DA">
        <w:rPr>
          <w:rFonts w:asciiTheme="minorHAnsi" w:eastAsiaTheme="minorEastAsia" w:hAnsiTheme="minorHAnsi" w:cstheme="minorBidi"/>
        </w:rPr>
        <w:t xml:space="preserve">Expertise </w:t>
      </w:r>
      <w:r w:rsidR="002A6966" w:rsidRPr="007064DA">
        <w:rPr>
          <w:rFonts w:asciiTheme="minorHAnsi" w:eastAsiaTheme="minorEastAsia" w:hAnsiTheme="minorHAnsi" w:cstheme="minorBidi"/>
        </w:rPr>
        <w:t>besteht</w:t>
      </w:r>
      <w:r w:rsidRPr="007064DA">
        <w:rPr>
          <w:rFonts w:asciiTheme="minorHAnsi" w:eastAsiaTheme="minorEastAsia" w:hAnsiTheme="minorHAnsi" w:cstheme="minorBidi"/>
        </w:rPr>
        <w:t>.</w:t>
      </w:r>
    </w:p>
    <w:p w14:paraId="6D0E57E3" w14:textId="442A8919" w:rsidR="003333F3" w:rsidRDefault="003333F3" w:rsidP="003333F3">
      <w:pPr>
        <w:pStyle w:val="itemline"/>
        <w:spacing w:line="270" w:lineRule="atLeast"/>
        <w:rPr>
          <w:rFonts w:asciiTheme="minorHAnsi" w:eastAsiaTheme="minorEastAsia" w:hAnsiTheme="minorHAnsi" w:cstheme="minorBidi"/>
        </w:rPr>
      </w:pPr>
      <w:r w:rsidRPr="007064DA">
        <w:rPr>
          <w:rFonts w:asciiTheme="minorHAnsi" w:eastAsiaTheme="minorEastAsia" w:hAnsiTheme="minorHAnsi" w:cstheme="minorBidi"/>
        </w:rPr>
        <w:lastRenderedPageBreak/>
        <w:t xml:space="preserve">Inhaber einer Trainer-C-Lizenz ohne Dangrad </w:t>
      </w:r>
      <w:r w:rsidR="00DA0FB1" w:rsidRPr="007064DA">
        <w:rPr>
          <w:rFonts w:asciiTheme="minorHAnsi" w:eastAsiaTheme="minorEastAsia" w:hAnsiTheme="minorHAnsi" w:cstheme="minorBidi"/>
        </w:rPr>
        <w:t>können Graduierung</w:t>
      </w:r>
      <w:r w:rsidR="00821D43" w:rsidRPr="007064DA">
        <w:rPr>
          <w:rFonts w:asciiTheme="minorHAnsi" w:eastAsiaTheme="minorEastAsia" w:hAnsiTheme="minorHAnsi" w:cstheme="minorBidi"/>
        </w:rPr>
        <w:t>lizenzen</w:t>
      </w:r>
      <w:r w:rsidRPr="007064DA">
        <w:rPr>
          <w:rFonts w:asciiTheme="minorHAnsi" w:eastAsiaTheme="minorEastAsia" w:hAnsiTheme="minorHAnsi" w:cstheme="minorBidi"/>
        </w:rPr>
        <w:t xml:space="preserve"> bis maximal zum 4. Kyu </w:t>
      </w:r>
      <w:r w:rsidR="00821D43" w:rsidRPr="007064DA">
        <w:rPr>
          <w:rFonts w:asciiTheme="minorHAnsi" w:eastAsiaTheme="minorEastAsia" w:hAnsiTheme="minorHAnsi" w:cstheme="minorBidi"/>
        </w:rPr>
        <w:t>erhalten</w:t>
      </w:r>
      <w:r w:rsidRPr="007064DA">
        <w:rPr>
          <w:rFonts w:asciiTheme="minorHAnsi" w:eastAsiaTheme="minorEastAsia" w:hAnsiTheme="minorHAnsi" w:cstheme="minorBidi"/>
        </w:rPr>
        <w:t>.</w:t>
      </w:r>
    </w:p>
    <w:p w14:paraId="01CB5764" w14:textId="7C58B74C" w:rsidR="00C102D1" w:rsidRPr="00F95E3A" w:rsidRDefault="00DA0FB1" w:rsidP="00F95E3A">
      <w:pPr>
        <w:pStyle w:val="itemline"/>
        <w:spacing w:line="270" w:lineRule="atLeast"/>
        <w:rPr>
          <w:rFonts w:asciiTheme="minorHAnsi" w:eastAsiaTheme="minorEastAsia" w:hAnsiTheme="minorHAnsi" w:cstheme="minorBidi"/>
        </w:rPr>
      </w:pPr>
      <w:r>
        <w:rPr>
          <w:rFonts w:asciiTheme="minorHAnsi" w:eastAsiaTheme="minorEastAsia" w:hAnsiTheme="minorHAnsi" w:cstheme="minorBidi"/>
        </w:rPr>
        <w:t>Graduierungs</w:t>
      </w:r>
      <w:r w:rsidR="003333F3" w:rsidRPr="00F75FB8">
        <w:rPr>
          <w:rFonts w:asciiTheme="minorHAnsi" w:eastAsiaTheme="minorEastAsia" w:hAnsiTheme="minorHAnsi" w:cstheme="minorBidi"/>
        </w:rPr>
        <w:t xml:space="preserve">lizenzen </w:t>
      </w:r>
      <w:r w:rsidR="00DC2AA3">
        <w:rPr>
          <w:rFonts w:asciiTheme="minorHAnsi" w:eastAsiaTheme="minorEastAsia" w:hAnsiTheme="minorHAnsi" w:cstheme="minorBidi"/>
        </w:rPr>
        <w:t>bis zum</w:t>
      </w:r>
      <w:r w:rsidR="003333F3" w:rsidRPr="00F75FB8">
        <w:rPr>
          <w:rFonts w:asciiTheme="minorHAnsi" w:eastAsiaTheme="minorEastAsia" w:hAnsiTheme="minorHAnsi" w:cstheme="minorBidi"/>
        </w:rPr>
        <w:t xml:space="preserve"> </w:t>
      </w:r>
      <w:r w:rsidR="00DC2AA3">
        <w:rPr>
          <w:rFonts w:asciiTheme="minorHAnsi" w:eastAsiaTheme="minorEastAsia" w:hAnsiTheme="minorHAnsi" w:cstheme="minorBidi"/>
        </w:rPr>
        <w:t>5</w:t>
      </w:r>
      <w:r w:rsidR="003333F3" w:rsidRPr="00F75FB8">
        <w:rPr>
          <w:rFonts w:asciiTheme="minorHAnsi" w:eastAsiaTheme="minorEastAsia" w:hAnsiTheme="minorHAnsi" w:cstheme="minorBidi"/>
        </w:rPr>
        <w:t xml:space="preserve">. Dan werden von den Landesverbänden unter Einhaltung der DJB-Vorgaben </w:t>
      </w:r>
      <w:r w:rsidR="003333F3">
        <w:rPr>
          <w:rFonts w:asciiTheme="minorHAnsi" w:eastAsiaTheme="minorEastAsia" w:hAnsiTheme="minorHAnsi" w:cstheme="minorBidi"/>
        </w:rPr>
        <w:t xml:space="preserve">nach Punkt 2.1 </w:t>
      </w:r>
      <w:r w:rsidR="003333F3" w:rsidRPr="00F75FB8">
        <w:rPr>
          <w:rFonts w:asciiTheme="minorHAnsi" w:eastAsiaTheme="minorEastAsia" w:hAnsiTheme="minorHAnsi" w:cstheme="minorBidi"/>
        </w:rPr>
        <w:t>erteilt</w:t>
      </w:r>
      <w:r w:rsidR="00E37984">
        <w:rPr>
          <w:rFonts w:asciiTheme="minorHAnsi" w:eastAsiaTheme="minorEastAsia" w:hAnsiTheme="minorHAnsi" w:cstheme="minorBidi"/>
        </w:rPr>
        <w:t>.</w:t>
      </w:r>
      <w:r w:rsidR="003333F3">
        <w:rPr>
          <w:rFonts w:asciiTheme="minorHAnsi" w:eastAsiaTheme="minorEastAsia" w:hAnsiTheme="minorHAnsi" w:cstheme="minorBidi"/>
        </w:rPr>
        <w:t xml:space="preserve"> </w:t>
      </w:r>
      <w:r>
        <w:rPr>
          <w:rFonts w:asciiTheme="minorHAnsi" w:eastAsiaTheme="minorEastAsia" w:hAnsiTheme="minorHAnsi" w:cstheme="minorBidi"/>
        </w:rPr>
        <w:t>Graduierungslizenzen</w:t>
      </w:r>
      <w:r w:rsidR="003333F3" w:rsidRPr="00A646A0">
        <w:rPr>
          <w:rFonts w:asciiTheme="minorHAnsi" w:eastAsiaTheme="minorEastAsia" w:hAnsiTheme="minorHAnsi" w:cstheme="minorBidi"/>
        </w:rPr>
        <w:t xml:space="preserve"> zum 6. Dan werden ausschließlich </w:t>
      </w:r>
      <w:r w:rsidR="00FF413F">
        <w:rPr>
          <w:rFonts w:asciiTheme="minorHAnsi" w:eastAsiaTheme="minorEastAsia" w:hAnsiTheme="minorHAnsi" w:cstheme="minorBidi"/>
        </w:rPr>
        <w:t>durch den</w:t>
      </w:r>
      <w:r w:rsidR="003333F3" w:rsidRPr="00A646A0">
        <w:rPr>
          <w:rFonts w:asciiTheme="minorHAnsi" w:eastAsiaTheme="minorEastAsia" w:hAnsiTheme="minorHAnsi" w:cstheme="minorBidi"/>
        </w:rPr>
        <w:t xml:space="preserve"> DJB erteilt</w:t>
      </w:r>
      <w:r>
        <w:rPr>
          <w:rFonts w:asciiTheme="minorHAnsi" w:eastAsiaTheme="minorEastAsia" w:hAnsiTheme="minorHAnsi" w:cstheme="minorBidi"/>
        </w:rPr>
        <w:t>.</w:t>
      </w:r>
    </w:p>
    <w:tbl>
      <w:tblPr>
        <w:tblStyle w:val="Tabellenraster"/>
        <w:tblW w:w="0" w:type="auto"/>
        <w:tblLook w:val="04A0" w:firstRow="1" w:lastRow="0" w:firstColumn="1" w:lastColumn="0" w:noHBand="0" w:noVBand="1"/>
      </w:tblPr>
      <w:tblGrid>
        <w:gridCol w:w="9056"/>
      </w:tblGrid>
      <w:tr w:rsidR="00C102D1" w14:paraId="57308D11" w14:textId="77777777" w:rsidTr="003D1A64">
        <w:tc>
          <w:tcPr>
            <w:tcW w:w="9056" w:type="dxa"/>
          </w:tcPr>
          <w:p w14:paraId="70E44C4D" w14:textId="77777777" w:rsidR="00C102D1" w:rsidRPr="00653B83" w:rsidRDefault="00C102D1" w:rsidP="003D1A64">
            <w:pPr>
              <w:rPr>
                <w:rFonts w:cstheme="minorHAnsi"/>
                <w:color w:val="FF0000"/>
                <w:sz w:val="20"/>
                <w:szCs w:val="20"/>
              </w:rPr>
            </w:pPr>
            <w:r w:rsidRPr="00653B83">
              <w:rPr>
                <w:rFonts w:cstheme="minorHAnsi"/>
                <w:color w:val="FF0000"/>
                <w:sz w:val="20"/>
                <w:szCs w:val="20"/>
              </w:rPr>
              <w:t>Was ist neu?</w:t>
            </w:r>
          </w:p>
          <w:p w14:paraId="01500FEE" w14:textId="77777777" w:rsidR="00C102D1" w:rsidRPr="00653B83" w:rsidRDefault="00C102D1" w:rsidP="003D1A64">
            <w:pPr>
              <w:rPr>
                <w:rFonts w:cstheme="minorHAnsi"/>
                <w:color w:val="FF0000"/>
                <w:sz w:val="20"/>
                <w:szCs w:val="20"/>
              </w:rPr>
            </w:pPr>
          </w:p>
          <w:p w14:paraId="27B9DE74" w14:textId="0BF9DCBE" w:rsidR="00C102D1" w:rsidRPr="00C102D1" w:rsidRDefault="00C102D1" w:rsidP="00C102D1">
            <w:pPr>
              <w:pStyle w:val="Listenabsatz"/>
              <w:numPr>
                <w:ilvl w:val="0"/>
                <w:numId w:val="8"/>
              </w:numPr>
              <w:rPr>
                <w:rFonts w:cstheme="minorHAnsi"/>
                <w:color w:val="FF0000"/>
                <w:sz w:val="20"/>
                <w:szCs w:val="20"/>
              </w:rPr>
            </w:pPr>
            <w:r w:rsidRPr="00C102D1">
              <w:rPr>
                <w:rFonts w:cstheme="minorHAnsi"/>
                <w:color w:val="FF0000"/>
                <w:sz w:val="20"/>
                <w:szCs w:val="20"/>
              </w:rPr>
              <w:t xml:space="preserve">Graduierungslizenzen sind auf Anforderungsbereiche (früher "Prüfungsfächer") zu beschränken, für die eine ausreichende </w:t>
            </w:r>
            <w:r w:rsidR="001B4E73">
              <w:rPr>
                <w:rFonts w:cstheme="minorHAnsi"/>
                <w:color w:val="FF0000"/>
                <w:sz w:val="20"/>
                <w:szCs w:val="20"/>
              </w:rPr>
              <w:t xml:space="preserve">durch eine Lizenz bestätigte </w:t>
            </w:r>
            <w:r w:rsidRPr="00C102D1">
              <w:rPr>
                <w:rFonts w:cstheme="minorHAnsi"/>
                <w:color w:val="FF0000"/>
                <w:sz w:val="20"/>
                <w:szCs w:val="20"/>
              </w:rPr>
              <w:t>Expertise vorhanden ist.</w:t>
            </w:r>
          </w:p>
          <w:p w14:paraId="2656823B" w14:textId="77777777" w:rsidR="00C102D1" w:rsidRPr="00C102D1" w:rsidRDefault="00C102D1" w:rsidP="00C102D1">
            <w:pPr>
              <w:pStyle w:val="Listenabsatz"/>
              <w:numPr>
                <w:ilvl w:val="0"/>
                <w:numId w:val="8"/>
              </w:numPr>
              <w:rPr>
                <w:color w:val="FF0000"/>
                <w:sz w:val="20"/>
                <w:szCs w:val="20"/>
              </w:rPr>
            </w:pPr>
            <w:r w:rsidRPr="00C102D1">
              <w:rPr>
                <w:color w:val="FF0000"/>
                <w:sz w:val="20"/>
                <w:szCs w:val="20"/>
              </w:rPr>
              <w:t>Die eigene Graduierung ist nebensächlich</w:t>
            </w:r>
          </w:p>
          <w:p w14:paraId="703AA69B" w14:textId="04EB3000" w:rsidR="00C102D1" w:rsidRPr="00C102D1" w:rsidRDefault="00C102D1" w:rsidP="00C102D1">
            <w:pPr>
              <w:pStyle w:val="Listenabsatz"/>
              <w:numPr>
                <w:ilvl w:val="0"/>
                <w:numId w:val="8"/>
              </w:numPr>
              <w:rPr>
                <w:color w:val="FF0000"/>
                <w:sz w:val="20"/>
                <w:szCs w:val="20"/>
              </w:rPr>
            </w:pPr>
            <w:r w:rsidRPr="00C102D1">
              <w:rPr>
                <w:color w:val="FF0000"/>
                <w:sz w:val="20"/>
                <w:szCs w:val="20"/>
              </w:rPr>
              <w:t>Landesverbände lizenzieren nicht mehr in "eigener Verantwortung</w:t>
            </w:r>
            <w:proofErr w:type="gramStart"/>
            <w:r w:rsidRPr="00C102D1">
              <w:rPr>
                <w:color w:val="FF0000"/>
                <w:sz w:val="20"/>
                <w:szCs w:val="20"/>
              </w:rPr>
              <w:t>"</w:t>
            </w:r>
            <w:proofErr w:type="gramEnd"/>
            <w:r w:rsidRPr="00C102D1">
              <w:rPr>
                <w:color w:val="FF0000"/>
                <w:sz w:val="20"/>
                <w:szCs w:val="20"/>
              </w:rPr>
              <w:t xml:space="preserve"> sondern unter </w:t>
            </w:r>
            <w:r w:rsidR="001B4E73">
              <w:rPr>
                <w:color w:val="FF0000"/>
                <w:sz w:val="20"/>
                <w:szCs w:val="20"/>
              </w:rPr>
              <w:t xml:space="preserve">bindender </w:t>
            </w:r>
            <w:r w:rsidRPr="00C102D1">
              <w:rPr>
                <w:color w:val="FF0000"/>
                <w:sz w:val="20"/>
                <w:szCs w:val="20"/>
              </w:rPr>
              <w:t>Verwendung der DJB-Konzepte</w:t>
            </w:r>
          </w:p>
          <w:p w14:paraId="67211A12" w14:textId="77777777" w:rsidR="00C102D1" w:rsidRPr="00916CB0" w:rsidRDefault="00C102D1" w:rsidP="00C102D1">
            <w:pPr>
              <w:pStyle w:val="Listenabsatz"/>
              <w:numPr>
                <w:ilvl w:val="0"/>
                <w:numId w:val="8"/>
              </w:numPr>
              <w:rPr>
                <w:color w:val="FF0000"/>
              </w:rPr>
            </w:pPr>
            <w:r w:rsidRPr="00C102D1">
              <w:rPr>
                <w:color w:val="FF0000"/>
                <w:sz w:val="20"/>
                <w:szCs w:val="20"/>
              </w:rPr>
              <w:t xml:space="preserve">Auch Trainer-C mit 1. Kyu können eine Graduierungslizenz </w:t>
            </w:r>
            <w:r w:rsidR="001B4E73">
              <w:rPr>
                <w:color w:val="FF0000"/>
                <w:sz w:val="20"/>
                <w:szCs w:val="20"/>
              </w:rPr>
              <w:t xml:space="preserve">(eingeschränkt bis 4. Kyu) </w:t>
            </w:r>
            <w:r w:rsidRPr="00C102D1">
              <w:rPr>
                <w:color w:val="FF0000"/>
                <w:sz w:val="20"/>
                <w:szCs w:val="20"/>
              </w:rPr>
              <w:t>erhalten.</w:t>
            </w:r>
          </w:p>
          <w:p w14:paraId="0A29B360" w14:textId="77777777" w:rsidR="00916CB0" w:rsidRDefault="00916CB0" w:rsidP="00916CB0">
            <w:pPr>
              <w:rPr>
                <w:color w:val="FF0000"/>
              </w:rPr>
            </w:pPr>
          </w:p>
          <w:p w14:paraId="45A3DA66" w14:textId="6CCE39A7" w:rsidR="00F95E3A" w:rsidRPr="00F95E3A" w:rsidRDefault="00916CB0" w:rsidP="00F95E3A">
            <w:pPr>
              <w:rPr>
                <w:color w:val="FF0000"/>
                <w:sz w:val="20"/>
                <w:szCs w:val="20"/>
              </w:rPr>
            </w:pPr>
            <w:r w:rsidRPr="00F95E3A">
              <w:rPr>
                <w:b/>
                <w:bCs/>
                <w:color w:val="FF0000"/>
                <w:sz w:val="20"/>
                <w:szCs w:val="20"/>
              </w:rPr>
              <w:t>Wichtig</w:t>
            </w:r>
            <w:r w:rsidRPr="00F95E3A">
              <w:rPr>
                <w:color w:val="FF0000"/>
                <w:sz w:val="20"/>
                <w:szCs w:val="20"/>
              </w:rPr>
              <w:t>: wer über eine Trainer-Lizenz Judo des DOSB verfügt, erfüllt damit automatisch Punkt 1 ("</w:t>
            </w:r>
            <w:r w:rsidRPr="00F95E3A">
              <w:rPr>
                <w:i/>
                <w:iCs/>
                <w:color w:val="FF0000"/>
                <w:sz w:val="20"/>
                <w:szCs w:val="20"/>
              </w:rPr>
              <w:t>hinreichende methodisch-didaktische Kenntnisse ..., um Lern- und Leistungsstände gemäß Kyu- bzw. Dan-Ausbildung des DJB beurteilen zu können</w:t>
            </w:r>
            <w:r w:rsidRPr="00F95E3A">
              <w:rPr>
                <w:color w:val="FF0000"/>
                <w:sz w:val="20"/>
                <w:szCs w:val="20"/>
              </w:rPr>
              <w:t>") für diejenigen Anforderungsbereich</w:t>
            </w:r>
            <w:r w:rsidR="00F95E3A" w:rsidRPr="00F95E3A">
              <w:rPr>
                <w:color w:val="FF0000"/>
                <w:sz w:val="20"/>
                <w:szCs w:val="20"/>
              </w:rPr>
              <w:t>e</w:t>
            </w:r>
            <w:r w:rsidRPr="00F95E3A">
              <w:rPr>
                <w:color w:val="FF0000"/>
                <w:sz w:val="20"/>
                <w:szCs w:val="20"/>
              </w:rPr>
              <w:t>, für die sie oder er ausgebildet wurde</w:t>
            </w:r>
            <w:r w:rsidR="00F95E3A" w:rsidRPr="00F95E3A">
              <w:rPr>
                <w:color w:val="FF0000"/>
                <w:sz w:val="20"/>
                <w:szCs w:val="20"/>
              </w:rPr>
              <w:t xml:space="preserve"> (=Lizenz bestätigt die Expertise)</w:t>
            </w:r>
            <w:r w:rsidRPr="00F95E3A">
              <w:rPr>
                <w:color w:val="FF0000"/>
                <w:sz w:val="20"/>
                <w:szCs w:val="20"/>
              </w:rPr>
              <w:t xml:space="preserve">. </w:t>
            </w:r>
            <w:r w:rsidRPr="00F95E3A">
              <w:rPr>
                <w:b/>
                <w:bCs/>
                <w:color w:val="FF0000"/>
                <w:sz w:val="20"/>
                <w:szCs w:val="20"/>
              </w:rPr>
              <w:t xml:space="preserve">Judoka, die alle vier Punkte erfüllen, ist </w:t>
            </w:r>
            <w:r w:rsidR="00F95E3A" w:rsidRPr="00F95E3A">
              <w:rPr>
                <w:b/>
                <w:bCs/>
                <w:color w:val="FF0000"/>
                <w:sz w:val="20"/>
                <w:szCs w:val="20"/>
              </w:rPr>
              <w:t xml:space="preserve">daher im Sinne einer DJB-weit einheitlichen Handhabung </w:t>
            </w:r>
            <w:r w:rsidRPr="00F95E3A">
              <w:rPr>
                <w:b/>
                <w:bCs/>
                <w:color w:val="FF0000"/>
                <w:sz w:val="20"/>
                <w:szCs w:val="20"/>
              </w:rPr>
              <w:t xml:space="preserve">eine Graduierungslizenz </w:t>
            </w:r>
            <w:r w:rsidR="00F95E3A" w:rsidRPr="00F95E3A">
              <w:rPr>
                <w:b/>
                <w:bCs/>
                <w:color w:val="FF0000"/>
                <w:sz w:val="20"/>
                <w:szCs w:val="20"/>
              </w:rPr>
              <w:t xml:space="preserve">für die jeweiligen Bereiche </w:t>
            </w:r>
            <w:r w:rsidRPr="00F95E3A">
              <w:rPr>
                <w:b/>
                <w:bCs/>
                <w:color w:val="FF0000"/>
                <w:sz w:val="20"/>
                <w:szCs w:val="20"/>
              </w:rPr>
              <w:t>zu erteilen</w:t>
            </w:r>
            <w:r w:rsidR="00F95E3A" w:rsidRPr="00F95E3A">
              <w:rPr>
                <w:b/>
                <w:bCs/>
                <w:color w:val="FF0000"/>
                <w:sz w:val="20"/>
                <w:szCs w:val="20"/>
              </w:rPr>
              <w:t xml:space="preserve">. </w:t>
            </w:r>
            <w:r w:rsidR="00F95E3A" w:rsidRPr="00F95E3A">
              <w:rPr>
                <w:color w:val="FF0000"/>
                <w:sz w:val="20"/>
                <w:szCs w:val="20"/>
              </w:rPr>
              <w:t>(Ansonsten legt wieder jeder Landesverband seine eigenen Kriterien an</w:t>
            </w:r>
            <w:r w:rsidR="00F95E3A">
              <w:rPr>
                <w:color w:val="FF0000"/>
                <w:sz w:val="20"/>
                <w:szCs w:val="20"/>
              </w:rPr>
              <w:t>.</w:t>
            </w:r>
            <w:r w:rsidR="00F95E3A" w:rsidRPr="00F95E3A">
              <w:rPr>
                <w:color w:val="FF0000"/>
                <w:sz w:val="20"/>
                <w:szCs w:val="20"/>
              </w:rPr>
              <w:t>)</w:t>
            </w:r>
          </w:p>
          <w:p w14:paraId="39FE5425" w14:textId="77777777" w:rsidR="00F95E3A" w:rsidRDefault="00F95E3A" w:rsidP="00F95E3A">
            <w:pPr>
              <w:rPr>
                <w:color w:val="FF0000"/>
              </w:rPr>
            </w:pPr>
          </w:p>
          <w:p w14:paraId="56C84B05" w14:textId="77777777" w:rsidR="00916CB0" w:rsidRDefault="00F95E3A" w:rsidP="00916CB0">
            <w:pPr>
              <w:rPr>
                <w:color w:val="FF0000"/>
                <w:sz w:val="20"/>
                <w:szCs w:val="20"/>
              </w:rPr>
            </w:pPr>
            <w:r>
              <w:rPr>
                <w:color w:val="FF0000"/>
                <w:sz w:val="20"/>
                <w:szCs w:val="20"/>
              </w:rPr>
              <w:t>Judoka ohne Trainerlizenz können - sofern vergleichbare Kompetenzen nachgewiesen werden - ebenfalls eine Graduierungslizenz erhalten.</w:t>
            </w:r>
          </w:p>
          <w:p w14:paraId="6BB0A21D" w14:textId="77777777" w:rsidR="00DD7123" w:rsidRDefault="00DD7123" w:rsidP="00916CB0">
            <w:pPr>
              <w:rPr>
                <w:color w:val="FF0000"/>
                <w:sz w:val="20"/>
                <w:szCs w:val="20"/>
              </w:rPr>
            </w:pPr>
          </w:p>
          <w:p w14:paraId="216C6A23" w14:textId="66C9B8FD" w:rsidR="00DD7123" w:rsidRPr="00F95E3A" w:rsidRDefault="00DD7123" w:rsidP="00916CB0">
            <w:pPr>
              <w:rPr>
                <w:color w:val="FF0000"/>
                <w:sz w:val="20"/>
                <w:szCs w:val="20"/>
              </w:rPr>
            </w:pPr>
            <w:r>
              <w:rPr>
                <w:color w:val="FF0000"/>
                <w:sz w:val="20"/>
                <w:szCs w:val="20"/>
              </w:rPr>
              <w:t>Judoka mit Universitätsabschluss in Sport (examinierte oder diplomierte Sportlehrer</w:t>
            </w:r>
            <w:r w:rsidR="002968C1">
              <w:rPr>
                <w:color w:val="FF0000"/>
                <w:sz w:val="20"/>
                <w:szCs w:val="20"/>
              </w:rPr>
              <w:t xml:space="preserve"> </w:t>
            </w:r>
            <w:r w:rsidR="002968C1">
              <w:rPr>
                <w:color w:val="FF0000"/>
                <w:sz w:val="20"/>
                <w:szCs w:val="20"/>
              </w:rPr>
              <w:t>und Diplomtrainer DOSB</w:t>
            </w:r>
            <w:r>
              <w:rPr>
                <w:color w:val="FF0000"/>
                <w:sz w:val="20"/>
                <w:szCs w:val="20"/>
              </w:rPr>
              <w:t>) erfüllen Punkt 1 ohne Notwendigkeit einer Lizenzverlängerung.</w:t>
            </w:r>
          </w:p>
        </w:tc>
      </w:tr>
    </w:tbl>
    <w:p w14:paraId="0EE5D0D8" w14:textId="77777777" w:rsidR="00B342F3" w:rsidRDefault="00B342F3" w:rsidP="003333F3">
      <w:pPr>
        <w:rPr>
          <w:b/>
        </w:rPr>
      </w:pPr>
    </w:p>
    <w:p w14:paraId="13B2477E" w14:textId="1F5805DE" w:rsidR="003333F3" w:rsidRPr="00B62DD6" w:rsidRDefault="003333F3" w:rsidP="003333F3">
      <w:pPr>
        <w:rPr>
          <w:b/>
        </w:rPr>
      </w:pPr>
      <w:r>
        <w:rPr>
          <w:b/>
        </w:rPr>
        <w:t>4</w:t>
      </w:r>
      <w:r w:rsidRPr="00B62DD6">
        <w:rPr>
          <w:b/>
        </w:rPr>
        <w:t>.</w:t>
      </w:r>
      <w:r>
        <w:rPr>
          <w:b/>
        </w:rPr>
        <w:t>3</w:t>
      </w:r>
      <w:r w:rsidRPr="00B62DD6">
        <w:rPr>
          <w:b/>
        </w:rPr>
        <w:t xml:space="preserve"> </w:t>
      </w:r>
      <w:r w:rsidR="00DA0FB1">
        <w:rPr>
          <w:b/>
        </w:rPr>
        <w:t>Graduierung</w:t>
      </w:r>
      <w:r w:rsidRPr="00B62DD6">
        <w:rPr>
          <w:b/>
        </w:rPr>
        <w:t>skommissionen</w:t>
      </w:r>
    </w:p>
    <w:p w14:paraId="396D78C0" w14:textId="77777777" w:rsidR="003333F3" w:rsidRPr="00B62DD6" w:rsidRDefault="003333F3" w:rsidP="003333F3"/>
    <w:p w14:paraId="37BE3EA2" w14:textId="4B2E683E" w:rsidR="003333F3" w:rsidRPr="00AB31DE" w:rsidRDefault="003333F3" w:rsidP="003333F3">
      <w:r w:rsidRPr="00AB31DE">
        <w:t xml:space="preserve">Für die Bildung von </w:t>
      </w:r>
      <w:r w:rsidR="00DA0FB1">
        <w:t>Graduierung</w:t>
      </w:r>
      <w:r w:rsidRPr="00AB31DE">
        <w:t>skommissionen</w:t>
      </w:r>
      <w:r>
        <w:t xml:space="preserve"> </w:t>
      </w:r>
      <w:r w:rsidRPr="00AB31DE">
        <w:t>gelten folgende Voraussetzungen:</w:t>
      </w:r>
    </w:p>
    <w:p w14:paraId="1875A160" w14:textId="17710207" w:rsidR="003333F3" w:rsidRPr="00AB31DE" w:rsidRDefault="003333F3" w:rsidP="003333F3">
      <w:pPr>
        <w:pStyle w:val="Listenabsatz"/>
        <w:numPr>
          <w:ilvl w:val="0"/>
          <w:numId w:val="1"/>
        </w:numPr>
      </w:pPr>
      <w:r w:rsidRPr="00AB31DE">
        <w:t xml:space="preserve">Kyu-Bereich: </w:t>
      </w:r>
      <w:r w:rsidRPr="00686742">
        <w:rPr>
          <w:bCs/>
        </w:rPr>
        <w:t>eine</w:t>
      </w:r>
      <w:r w:rsidRPr="00AB31DE">
        <w:t xml:space="preserve"> </w:t>
      </w:r>
      <w:r w:rsidR="00DA0FB1">
        <w:t>graduierung</w:t>
      </w:r>
      <w:r w:rsidRPr="00AB31DE">
        <w:t>sberechtigte Person,</w:t>
      </w:r>
    </w:p>
    <w:p w14:paraId="73BC8F27" w14:textId="29E629AF" w:rsidR="003333F3" w:rsidRPr="00AB31DE" w:rsidRDefault="003333F3" w:rsidP="003333F3">
      <w:pPr>
        <w:pStyle w:val="Listenabsatz"/>
        <w:numPr>
          <w:ilvl w:val="0"/>
          <w:numId w:val="1"/>
        </w:numPr>
      </w:pPr>
      <w:r w:rsidRPr="00AB31DE">
        <w:t xml:space="preserve">Dan-Bereich: </w:t>
      </w:r>
      <w:r w:rsidRPr="00AB31DE">
        <w:rPr>
          <w:color w:val="000000" w:themeColor="text1"/>
        </w:rPr>
        <w:t xml:space="preserve">mindestens drei </w:t>
      </w:r>
      <w:r w:rsidR="00DA0FB1">
        <w:t>graduierung</w:t>
      </w:r>
      <w:r w:rsidR="00DA0FB1" w:rsidRPr="00AB31DE">
        <w:t>sberechtigte</w:t>
      </w:r>
      <w:r w:rsidR="00DA0FB1" w:rsidRPr="00AB31DE">
        <w:rPr>
          <w:color w:val="000000" w:themeColor="text1"/>
        </w:rPr>
        <w:t xml:space="preserve"> </w:t>
      </w:r>
      <w:r w:rsidRPr="00AB31DE">
        <w:rPr>
          <w:color w:val="000000" w:themeColor="text1"/>
        </w:rPr>
        <w:t>Personen.</w:t>
      </w:r>
      <w:r>
        <w:rPr>
          <w:color w:val="000000" w:themeColor="text1"/>
        </w:rPr>
        <w:t xml:space="preserve"> Die Anforderungen gelten als erfüllt, wenn eine einfache Mehrheit </w:t>
      </w:r>
      <w:r w:rsidR="00DA0FB1">
        <w:rPr>
          <w:color w:val="000000" w:themeColor="text1"/>
        </w:rPr>
        <w:t xml:space="preserve">der Graduierungskommission </w:t>
      </w:r>
      <w:r>
        <w:rPr>
          <w:color w:val="000000" w:themeColor="text1"/>
        </w:rPr>
        <w:t xml:space="preserve">die Leistungen positiv </w:t>
      </w:r>
      <w:r w:rsidR="008D3D09">
        <w:rPr>
          <w:color w:val="000000" w:themeColor="text1"/>
        </w:rPr>
        <w:t xml:space="preserve">im Sinne der Anforderungen </w:t>
      </w:r>
      <w:r>
        <w:rPr>
          <w:color w:val="000000" w:themeColor="text1"/>
        </w:rPr>
        <w:t>bewertet.</w:t>
      </w:r>
      <w:r w:rsidR="00E37984">
        <w:rPr>
          <w:color w:val="000000" w:themeColor="text1"/>
        </w:rPr>
        <w:t xml:space="preserve"> Bei Stimmengleichheit gelten die Anforderungen als nicht erfüllt. </w:t>
      </w:r>
    </w:p>
    <w:p w14:paraId="6E21A925" w14:textId="77777777" w:rsidR="00A13AE5" w:rsidRDefault="00A13AE5" w:rsidP="00A13AE5">
      <w:pPr>
        <w:ind w:left="360"/>
      </w:pPr>
    </w:p>
    <w:p w14:paraId="23CCBC9D" w14:textId="4D37A092" w:rsidR="003333F3" w:rsidRPr="00AB31DE" w:rsidRDefault="003333F3" w:rsidP="00A13AE5">
      <w:r w:rsidRPr="00AB31DE">
        <w:t xml:space="preserve">In </w:t>
      </w:r>
      <w:r w:rsidR="00DA0FB1">
        <w:rPr>
          <w:color w:val="000000" w:themeColor="text1"/>
        </w:rPr>
        <w:t>Graduierungs</w:t>
      </w:r>
      <w:r w:rsidRPr="00AB31DE">
        <w:t xml:space="preserve">kommissionen soll mindestens eine Person höher graduiert sein </w:t>
      </w:r>
      <w:r w:rsidR="00480C4C" w:rsidRPr="00480C4C">
        <w:t xml:space="preserve">als </w:t>
      </w:r>
      <w:r w:rsidR="00CF7F4D">
        <w:t>die</w:t>
      </w:r>
      <w:r w:rsidR="00480C4C" w:rsidRPr="00480C4C">
        <w:t xml:space="preserve"> angestrebte Grad</w:t>
      </w:r>
      <w:r w:rsidR="00CF7F4D">
        <w:t>uierung</w:t>
      </w:r>
      <w:r w:rsidR="00480C4C" w:rsidRPr="00480C4C">
        <w:t>.</w:t>
      </w:r>
    </w:p>
    <w:p w14:paraId="199188E2" w14:textId="77777777" w:rsidR="00A13AE5" w:rsidRDefault="00A13AE5" w:rsidP="00A13AE5"/>
    <w:p w14:paraId="5E7CA0BE" w14:textId="237BF94E" w:rsidR="003333F3" w:rsidRDefault="003333F3" w:rsidP="00CE4E2D">
      <w:r w:rsidRPr="00AB31DE">
        <w:t>Landesverbände und DJB können für ihre eigenen Zuständigkeitsbereich</w:t>
      </w:r>
      <w:r>
        <w:t>e</w:t>
      </w:r>
      <w:r w:rsidRPr="00AB31DE">
        <w:t xml:space="preserve"> bestimmen, dass im Danbereich eine </w:t>
      </w:r>
      <w:r w:rsidR="00DA0FB1">
        <w:rPr>
          <w:color w:val="000000" w:themeColor="text1"/>
        </w:rPr>
        <w:t>Graduierungs</w:t>
      </w:r>
      <w:r w:rsidRPr="00AB31DE">
        <w:t>kommission aus nur zwei Personen bestehen kann</w:t>
      </w:r>
      <w:r w:rsidR="00E37984">
        <w:t>. Be</w:t>
      </w:r>
      <w:r w:rsidR="00DC2AA3">
        <w:t>i</w:t>
      </w:r>
      <w:r w:rsidR="00E37984">
        <w:t>de</w:t>
      </w:r>
      <w:r>
        <w:t xml:space="preserve"> </w:t>
      </w:r>
      <w:r w:rsidR="00DA0FB1">
        <w:t>Kommissionsmitglieder</w:t>
      </w:r>
      <w:r w:rsidRPr="00AB31DE">
        <w:t xml:space="preserve"> </w:t>
      </w:r>
      <w:r w:rsidR="00FF413F">
        <w:t>sollen</w:t>
      </w:r>
      <w:r w:rsidRPr="00AB31DE">
        <w:t xml:space="preserve"> </w:t>
      </w:r>
      <w:r w:rsidR="00E37984">
        <w:t>in diesem Fall</w:t>
      </w:r>
      <w:r>
        <w:t xml:space="preserve"> </w:t>
      </w:r>
      <w:r w:rsidRPr="00AB31DE">
        <w:t xml:space="preserve">höher graduiert sein </w:t>
      </w:r>
      <w:r w:rsidR="00480C4C" w:rsidRPr="00480C4C">
        <w:t xml:space="preserve">als </w:t>
      </w:r>
      <w:r w:rsidR="00CF7F4D">
        <w:t>die</w:t>
      </w:r>
      <w:r w:rsidR="00CF7F4D" w:rsidRPr="00480C4C">
        <w:t xml:space="preserve"> angestrebte Grad</w:t>
      </w:r>
      <w:r w:rsidR="00CF7F4D">
        <w:t>uierung</w:t>
      </w:r>
      <w:r w:rsidR="00CF7F4D" w:rsidRPr="00480C4C">
        <w:t>.</w:t>
      </w:r>
    </w:p>
    <w:p w14:paraId="3EDF6E1C" w14:textId="77777777" w:rsidR="00B342F3" w:rsidRDefault="00B342F3" w:rsidP="00B342F3">
      <w:pPr>
        <w:rPr>
          <w:color w:val="FF0000"/>
        </w:rPr>
      </w:pPr>
    </w:p>
    <w:tbl>
      <w:tblPr>
        <w:tblStyle w:val="Tabellenraster"/>
        <w:tblW w:w="0" w:type="auto"/>
        <w:tblLook w:val="04A0" w:firstRow="1" w:lastRow="0" w:firstColumn="1" w:lastColumn="0" w:noHBand="0" w:noVBand="1"/>
      </w:tblPr>
      <w:tblGrid>
        <w:gridCol w:w="9056"/>
      </w:tblGrid>
      <w:tr w:rsidR="00B342F3" w14:paraId="4D71BCA7" w14:textId="77777777" w:rsidTr="003D1A64">
        <w:tc>
          <w:tcPr>
            <w:tcW w:w="9056" w:type="dxa"/>
          </w:tcPr>
          <w:p w14:paraId="2774F899" w14:textId="2EE072F1" w:rsidR="00B342F3" w:rsidRDefault="00B342F3" w:rsidP="003D1A64">
            <w:pPr>
              <w:rPr>
                <w:color w:val="FF0000"/>
              </w:rPr>
            </w:pPr>
            <w:r>
              <w:rPr>
                <w:rFonts w:cstheme="minorHAnsi"/>
                <w:color w:val="FF0000"/>
                <w:sz w:val="20"/>
                <w:szCs w:val="20"/>
              </w:rPr>
              <w:t>Optionale Reduktion auf zwei Personen in den Graduierungskommissionen</w:t>
            </w:r>
            <w:r w:rsidR="001B4E73">
              <w:rPr>
                <w:rFonts w:cstheme="minorHAnsi"/>
                <w:color w:val="FF0000"/>
                <w:sz w:val="20"/>
                <w:szCs w:val="20"/>
              </w:rPr>
              <w:t>, um Kosten sparen zu können.</w:t>
            </w:r>
          </w:p>
        </w:tc>
      </w:tr>
    </w:tbl>
    <w:p w14:paraId="3AF0B1BD" w14:textId="77777777" w:rsidR="00B342F3" w:rsidRPr="00B62DD6" w:rsidRDefault="00B342F3" w:rsidP="003333F3"/>
    <w:p w14:paraId="308C806F" w14:textId="77777777" w:rsidR="003333F3" w:rsidRPr="000F0807" w:rsidRDefault="003333F3" w:rsidP="003333F3">
      <w:pPr>
        <w:rPr>
          <w:b/>
          <w:bCs/>
        </w:rPr>
      </w:pPr>
      <w:r w:rsidRPr="000F0807">
        <w:rPr>
          <w:b/>
          <w:bCs/>
        </w:rPr>
        <w:t>4.</w:t>
      </w:r>
      <w:r>
        <w:rPr>
          <w:b/>
          <w:bCs/>
        </w:rPr>
        <w:t>4</w:t>
      </w:r>
      <w:r w:rsidRPr="000F0807">
        <w:rPr>
          <w:b/>
          <w:bCs/>
        </w:rPr>
        <w:t xml:space="preserve"> </w:t>
      </w:r>
      <w:r>
        <w:rPr>
          <w:b/>
          <w:bCs/>
        </w:rPr>
        <w:t xml:space="preserve">Erfordernis der </w:t>
      </w:r>
      <w:r w:rsidRPr="000F0807">
        <w:rPr>
          <w:b/>
          <w:bCs/>
        </w:rPr>
        <w:t>Erfüllung aller Anforderungen</w:t>
      </w:r>
    </w:p>
    <w:p w14:paraId="1927FE6A" w14:textId="77777777" w:rsidR="003333F3" w:rsidRDefault="003333F3" w:rsidP="003333F3"/>
    <w:p w14:paraId="7CFAF491" w14:textId="12853C73" w:rsidR="003333F3" w:rsidRDefault="003333F3" w:rsidP="003333F3">
      <w:r w:rsidRPr="00B62DD6">
        <w:lastRenderedPageBreak/>
        <w:t xml:space="preserve">Es gilt der Grundsatz, dass die für den jeweiligen Grad festgelegten Kompetenzen in allen Bereichen nachgewiesen werden müssen. </w:t>
      </w:r>
      <w:r w:rsidRPr="00B62DD6">
        <w:rPr>
          <w:b/>
        </w:rPr>
        <w:t>Ein Ausgleich von Defiziten ist nicht möglich</w:t>
      </w:r>
      <w:r w:rsidRPr="00B62DD6">
        <w:t>.</w:t>
      </w:r>
    </w:p>
    <w:p w14:paraId="02D65BD9" w14:textId="77777777" w:rsidR="00B342F3" w:rsidRDefault="00B342F3" w:rsidP="00B342F3">
      <w:pPr>
        <w:rPr>
          <w:color w:val="FF0000"/>
        </w:rPr>
      </w:pPr>
    </w:p>
    <w:tbl>
      <w:tblPr>
        <w:tblStyle w:val="Tabellenraster"/>
        <w:tblW w:w="0" w:type="auto"/>
        <w:tblLook w:val="04A0" w:firstRow="1" w:lastRow="0" w:firstColumn="1" w:lastColumn="0" w:noHBand="0" w:noVBand="1"/>
      </w:tblPr>
      <w:tblGrid>
        <w:gridCol w:w="9056"/>
      </w:tblGrid>
      <w:tr w:rsidR="00B342F3" w14:paraId="27AFF751" w14:textId="77777777" w:rsidTr="003D1A64">
        <w:tc>
          <w:tcPr>
            <w:tcW w:w="9056" w:type="dxa"/>
          </w:tcPr>
          <w:p w14:paraId="1F80B517" w14:textId="0CC292F6" w:rsidR="00B342F3" w:rsidRDefault="00B342F3" w:rsidP="003D1A64">
            <w:pPr>
              <w:rPr>
                <w:color w:val="FF0000"/>
              </w:rPr>
            </w:pPr>
            <w:r>
              <w:rPr>
                <w:rFonts w:cstheme="minorHAnsi"/>
                <w:color w:val="FF0000"/>
                <w:sz w:val="20"/>
                <w:szCs w:val="20"/>
              </w:rPr>
              <w:t>Kein Ausgleich mehr von Defiziten!</w:t>
            </w:r>
          </w:p>
        </w:tc>
      </w:tr>
    </w:tbl>
    <w:p w14:paraId="24AFAE9A" w14:textId="77777777" w:rsidR="00B342F3" w:rsidRDefault="00B342F3" w:rsidP="00B342F3">
      <w:pPr>
        <w:rPr>
          <w:color w:val="FF0000"/>
        </w:rPr>
      </w:pPr>
    </w:p>
    <w:p w14:paraId="42855E81" w14:textId="50826AE4" w:rsidR="003333F3" w:rsidRPr="00B62DD6" w:rsidRDefault="003333F3" w:rsidP="003333F3">
      <w:pPr>
        <w:rPr>
          <w:b/>
        </w:rPr>
      </w:pPr>
      <w:r w:rsidRPr="00B62DD6">
        <w:rPr>
          <w:b/>
        </w:rPr>
        <w:t>4.</w:t>
      </w:r>
      <w:r>
        <w:rPr>
          <w:b/>
        </w:rPr>
        <w:t>5</w:t>
      </w:r>
      <w:r w:rsidRPr="00B62DD6">
        <w:rPr>
          <w:b/>
        </w:rPr>
        <w:t xml:space="preserve"> </w:t>
      </w:r>
      <w:r w:rsidR="005602B1">
        <w:rPr>
          <w:b/>
        </w:rPr>
        <w:t>Modulare Kompetenznachweise</w:t>
      </w:r>
    </w:p>
    <w:p w14:paraId="11875036" w14:textId="77777777" w:rsidR="003333F3" w:rsidRPr="00B62DD6" w:rsidRDefault="003333F3" w:rsidP="003333F3"/>
    <w:p w14:paraId="61A313BA" w14:textId="45FB6685" w:rsidR="00B342F3" w:rsidRDefault="00CF7F4D" w:rsidP="003333F3">
      <w:pPr>
        <w:rPr>
          <w:color w:val="000000" w:themeColor="text1"/>
        </w:rPr>
      </w:pPr>
      <w:r w:rsidRPr="00CF7F4D">
        <w:rPr>
          <w:color w:val="000000" w:themeColor="text1"/>
        </w:rPr>
        <w:t>Die Anforderungen können sukzessive in Teilbereichen („Modulen“) an verschiedenen Tagen und bei verschiedenen Veranstaltungen oder vollständig im Rahmen einer einzelnen Veranstaltung nachgewiesen werden. Einzelne Bereiche wie zum Beispiel Kata sind dabei stets im Ganzen zu absolvieren und können nicht weiter in Teile gesplittet werden. Eine Graduierung darf erst vorgenommen werden, wenn alle erforderlichen Kompetenznachweise erbracht wurden und insbesondere die Anforderungen nach Ziffer 3.2 (Vorbereitungszeit und Mindestalter) erfüllt sind.</w:t>
      </w:r>
    </w:p>
    <w:p w14:paraId="217E5DDF" w14:textId="77777777" w:rsidR="00B342F3" w:rsidRDefault="00B342F3" w:rsidP="00B342F3">
      <w:pPr>
        <w:rPr>
          <w:color w:val="FF0000"/>
        </w:rPr>
      </w:pPr>
    </w:p>
    <w:tbl>
      <w:tblPr>
        <w:tblStyle w:val="Tabellenraster"/>
        <w:tblW w:w="0" w:type="auto"/>
        <w:tblLook w:val="04A0" w:firstRow="1" w:lastRow="0" w:firstColumn="1" w:lastColumn="0" w:noHBand="0" w:noVBand="1"/>
      </w:tblPr>
      <w:tblGrid>
        <w:gridCol w:w="9056"/>
      </w:tblGrid>
      <w:tr w:rsidR="00B342F3" w14:paraId="2BFAC50E" w14:textId="77777777" w:rsidTr="003D1A64">
        <w:tc>
          <w:tcPr>
            <w:tcW w:w="9056" w:type="dxa"/>
          </w:tcPr>
          <w:p w14:paraId="56D45CD9" w14:textId="2536E4FC" w:rsidR="00B342F3" w:rsidRPr="00B342F3" w:rsidRDefault="00B342F3" w:rsidP="003D1A64">
            <w:pPr>
              <w:rPr>
                <w:color w:val="FF0000"/>
                <w:sz w:val="20"/>
                <w:szCs w:val="20"/>
              </w:rPr>
            </w:pPr>
            <w:r w:rsidRPr="00B342F3">
              <w:rPr>
                <w:color w:val="FF0000"/>
                <w:sz w:val="20"/>
                <w:szCs w:val="20"/>
              </w:rPr>
              <w:t xml:space="preserve">Für eine Graduierung ist egal, wann die Kompetenznachweise erbracht werden. Kandidatinnen und Kandidaten können unmittelbar nach einer Graduierung die Leistungsnachweise für die nächste Graduierung </w:t>
            </w:r>
            <w:r w:rsidR="001B4E73">
              <w:rPr>
                <w:color w:val="FF0000"/>
                <w:sz w:val="20"/>
                <w:szCs w:val="20"/>
              </w:rPr>
              <w:t>"</w:t>
            </w:r>
            <w:r w:rsidRPr="00B342F3">
              <w:rPr>
                <w:color w:val="FF0000"/>
                <w:sz w:val="20"/>
                <w:szCs w:val="20"/>
              </w:rPr>
              <w:t>sammeln</w:t>
            </w:r>
            <w:r w:rsidR="001B4E73">
              <w:rPr>
                <w:color w:val="FF0000"/>
                <w:sz w:val="20"/>
                <w:szCs w:val="20"/>
              </w:rPr>
              <w:t>"</w:t>
            </w:r>
            <w:r w:rsidRPr="00B342F3">
              <w:rPr>
                <w:color w:val="FF0000"/>
                <w:sz w:val="20"/>
                <w:szCs w:val="20"/>
              </w:rPr>
              <w:t>. Diese habe</w:t>
            </w:r>
            <w:r w:rsidR="001B4E73">
              <w:rPr>
                <w:color w:val="FF0000"/>
                <w:sz w:val="20"/>
                <w:szCs w:val="20"/>
              </w:rPr>
              <w:t>n</w:t>
            </w:r>
            <w:r w:rsidRPr="00B342F3">
              <w:rPr>
                <w:color w:val="FF0000"/>
                <w:sz w:val="20"/>
                <w:szCs w:val="20"/>
              </w:rPr>
              <w:t xml:space="preserve"> kein Ablaufdatum. </w:t>
            </w:r>
          </w:p>
        </w:tc>
      </w:tr>
    </w:tbl>
    <w:p w14:paraId="79BF859A" w14:textId="77777777" w:rsidR="007064DA" w:rsidRPr="0099185B" w:rsidRDefault="007064DA" w:rsidP="003333F3">
      <w:pPr>
        <w:rPr>
          <w:color w:val="000000" w:themeColor="text1"/>
        </w:rPr>
      </w:pPr>
    </w:p>
    <w:p w14:paraId="238124CA" w14:textId="34465FDC" w:rsidR="003333F3" w:rsidRPr="00B62DD6" w:rsidRDefault="003333F3" w:rsidP="003333F3">
      <w:pPr>
        <w:rPr>
          <w:b/>
        </w:rPr>
      </w:pPr>
      <w:r w:rsidRPr="00B62DD6">
        <w:rPr>
          <w:b/>
        </w:rPr>
        <w:t>4.</w:t>
      </w:r>
      <w:r>
        <w:rPr>
          <w:b/>
        </w:rPr>
        <w:t>6</w:t>
      </w:r>
      <w:r w:rsidRPr="00B62DD6">
        <w:rPr>
          <w:b/>
        </w:rPr>
        <w:t xml:space="preserve"> Trainingsbegleitende </w:t>
      </w:r>
      <w:r w:rsidR="00DA0FB1">
        <w:rPr>
          <w:b/>
        </w:rPr>
        <w:t>Graduierungen</w:t>
      </w:r>
    </w:p>
    <w:p w14:paraId="2C6D0DC2" w14:textId="77777777" w:rsidR="003333F3" w:rsidRPr="00B62DD6" w:rsidRDefault="003333F3" w:rsidP="003333F3"/>
    <w:p w14:paraId="6EB5A40A" w14:textId="375742EB" w:rsidR="003333F3" w:rsidRPr="00B62DD6" w:rsidRDefault="003333F3" w:rsidP="003333F3">
      <w:r w:rsidRPr="00B62DD6">
        <w:t xml:space="preserve">Vom 8. bis 4. Kyu sind trainingsbegleitende </w:t>
      </w:r>
      <w:r w:rsidR="00DA0FB1">
        <w:t>Graduierungen</w:t>
      </w:r>
      <w:r w:rsidRPr="00B62DD6">
        <w:t xml:space="preserve"> in Verantwortung der Vereine möglich, wenn während der gesamten Vorbereitungszeit eine trainingsbegleitende Leistungskontrolle mittels geeigneter Materialien (z.B. DJB</w:t>
      </w:r>
      <w:r w:rsidRPr="00B62DD6">
        <w:rPr>
          <w:rFonts w:hint="eastAsia"/>
        </w:rPr>
        <w:t>-</w:t>
      </w:r>
      <w:r w:rsidRPr="00B62DD6">
        <w:t>Kinderpass oder Beglei</w:t>
      </w:r>
      <w:r>
        <w:t>tmaterialien</w:t>
      </w:r>
      <w:r w:rsidRPr="00B62DD6">
        <w:t xml:space="preserve"> des DJB) durch einen graduierungsberechtigten Trainer erfolgt.</w:t>
      </w:r>
    </w:p>
    <w:p w14:paraId="4963084C" w14:textId="77777777" w:rsidR="003333F3" w:rsidRPr="00B62DD6" w:rsidRDefault="003333F3" w:rsidP="003333F3">
      <w:pPr>
        <w:rPr>
          <w:b/>
        </w:rPr>
      </w:pPr>
    </w:p>
    <w:p w14:paraId="3E954A9B" w14:textId="143E486F" w:rsidR="003333F3" w:rsidRDefault="003333F3" w:rsidP="003333F3">
      <w:r w:rsidRPr="00B62DD6">
        <w:t xml:space="preserve">Trainingsbegleitende </w:t>
      </w:r>
      <w:r w:rsidR="00DA0FB1">
        <w:t>Graduierungen</w:t>
      </w:r>
      <w:r w:rsidRPr="00B62DD6">
        <w:t xml:space="preserve"> vom 3. bis 1. Kyu können von den Landesverbänden eingeführt werden.</w:t>
      </w:r>
    </w:p>
    <w:p w14:paraId="6D0E666C" w14:textId="77777777" w:rsidR="00B342F3" w:rsidRDefault="00B342F3" w:rsidP="00B342F3">
      <w:pPr>
        <w:rPr>
          <w:color w:val="FF0000"/>
        </w:rPr>
      </w:pPr>
    </w:p>
    <w:tbl>
      <w:tblPr>
        <w:tblStyle w:val="Tabellenraster"/>
        <w:tblW w:w="0" w:type="auto"/>
        <w:tblLook w:val="04A0" w:firstRow="1" w:lastRow="0" w:firstColumn="1" w:lastColumn="0" w:noHBand="0" w:noVBand="1"/>
      </w:tblPr>
      <w:tblGrid>
        <w:gridCol w:w="9056"/>
      </w:tblGrid>
      <w:tr w:rsidR="00B342F3" w14:paraId="5281E04E" w14:textId="77777777" w:rsidTr="003D1A64">
        <w:tc>
          <w:tcPr>
            <w:tcW w:w="9056" w:type="dxa"/>
          </w:tcPr>
          <w:p w14:paraId="409941E6" w14:textId="1BE6B273" w:rsidR="00B342F3" w:rsidRPr="00B342F3" w:rsidRDefault="00B342F3" w:rsidP="003D1A64">
            <w:pPr>
              <w:rPr>
                <w:rFonts w:cstheme="minorHAnsi"/>
                <w:color w:val="FF0000"/>
                <w:sz w:val="20"/>
                <w:szCs w:val="20"/>
              </w:rPr>
            </w:pPr>
            <w:r>
              <w:rPr>
                <w:rFonts w:cstheme="minorHAnsi"/>
                <w:color w:val="FF0000"/>
                <w:sz w:val="20"/>
                <w:szCs w:val="20"/>
              </w:rPr>
              <w:t>Trainingsbegleitende Graduierungen s</w:t>
            </w:r>
            <w:r w:rsidR="001B4E73">
              <w:rPr>
                <w:rFonts w:cstheme="minorHAnsi"/>
                <w:color w:val="FF0000"/>
                <w:sz w:val="20"/>
                <w:szCs w:val="20"/>
              </w:rPr>
              <w:t>i</w:t>
            </w:r>
            <w:r>
              <w:rPr>
                <w:rFonts w:cstheme="minorHAnsi"/>
                <w:color w:val="FF0000"/>
                <w:sz w:val="20"/>
                <w:szCs w:val="20"/>
              </w:rPr>
              <w:t>nd bis zum 1. Kyu möglich</w:t>
            </w:r>
            <w:r w:rsidR="001B4E73">
              <w:rPr>
                <w:rFonts w:cstheme="minorHAnsi"/>
                <w:color w:val="FF0000"/>
                <w:sz w:val="20"/>
                <w:szCs w:val="20"/>
              </w:rPr>
              <w:t xml:space="preserve"> (Ermächtigungsregelung)</w:t>
            </w:r>
          </w:p>
        </w:tc>
      </w:tr>
    </w:tbl>
    <w:p w14:paraId="5B8702AD" w14:textId="77777777" w:rsidR="00B342F3" w:rsidRDefault="00B342F3" w:rsidP="00B342F3">
      <w:pPr>
        <w:rPr>
          <w:color w:val="FF0000"/>
        </w:rPr>
      </w:pPr>
    </w:p>
    <w:p w14:paraId="2EBE56D0" w14:textId="7AAC85FD" w:rsidR="008A23A3" w:rsidRPr="00DA0FB1" w:rsidRDefault="008A23A3" w:rsidP="008A23A3">
      <w:pPr>
        <w:rPr>
          <w:b/>
          <w:bCs/>
          <w:color w:val="000000" w:themeColor="text1"/>
        </w:rPr>
      </w:pPr>
      <w:r w:rsidRPr="00DA0FB1">
        <w:rPr>
          <w:b/>
          <w:bCs/>
          <w:color w:val="000000" w:themeColor="text1"/>
        </w:rPr>
        <w:t xml:space="preserve">4.7 Anerkennung von Leistungsnachweisen und Teilnahme an </w:t>
      </w:r>
      <w:r w:rsidR="00DA0FB1">
        <w:rPr>
          <w:b/>
          <w:bCs/>
          <w:color w:val="000000" w:themeColor="text1"/>
        </w:rPr>
        <w:t>Graduierungsmaßnahmen</w:t>
      </w:r>
      <w:r w:rsidRPr="00DA0FB1">
        <w:rPr>
          <w:b/>
          <w:bCs/>
          <w:color w:val="000000" w:themeColor="text1"/>
        </w:rPr>
        <w:t xml:space="preserve"> außerhalb des eigenen Landesverbands</w:t>
      </w:r>
      <w:r w:rsidR="006F005C" w:rsidRPr="00DA0FB1">
        <w:rPr>
          <w:b/>
          <w:bCs/>
          <w:color w:val="000000" w:themeColor="text1"/>
        </w:rPr>
        <w:t xml:space="preserve"> oder Vereins</w:t>
      </w:r>
    </w:p>
    <w:p w14:paraId="4FF4CD45" w14:textId="77777777" w:rsidR="008A23A3" w:rsidRDefault="008A23A3" w:rsidP="003333F3">
      <w:pPr>
        <w:rPr>
          <w:b/>
        </w:rPr>
      </w:pPr>
    </w:p>
    <w:p w14:paraId="221F46DB" w14:textId="672B86D5" w:rsidR="006F005C" w:rsidRPr="00DA0FB1" w:rsidRDefault="006F005C" w:rsidP="003333F3">
      <w:pPr>
        <w:rPr>
          <w:bCs/>
        </w:rPr>
      </w:pPr>
      <w:r w:rsidRPr="00DA0FB1">
        <w:rPr>
          <w:bCs/>
        </w:rPr>
        <w:t xml:space="preserve">Die Teilnahme an </w:t>
      </w:r>
      <w:r w:rsidR="00DA0FB1">
        <w:rPr>
          <w:bCs/>
        </w:rPr>
        <w:t>Graduierungsmaßnahmen</w:t>
      </w:r>
      <w:r w:rsidRPr="00DA0FB1">
        <w:rPr>
          <w:bCs/>
        </w:rPr>
        <w:t xml:space="preserve"> außerhalb des eigenen Vereins bedarf der Zustimmung des eigenen Vereins.</w:t>
      </w:r>
    </w:p>
    <w:p w14:paraId="7926EDA0" w14:textId="77777777" w:rsidR="006F005C" w:rsidRPr="00DA0FB1" w:rsidRDefault="006F005C" w:rsidP="003333F3">
      <w:pPr>
        <w:rPr>
          <w:b/>
        </w:rPr>
      </w:pPr>
    </w:p>
    <w:p w14:paraId="74D6B258" w14:textId="1E07BBCF" w:rsidR="00900CAD" w:rsidRPr="00DA0FB1" w:rsidRDefault="006F005C" w:rsidP="003333F3">
      <w:pPr>
        <w:rPr>
          <w:bCs/>
        </w:rPr>
      </w:pPr>
      <w:r w:rsidRPr="00DA0FB1">
        <w:rPr>
          <w:bCs/>
        </w:rPr>
        <w:t xml:space="preserve">Die Teilnahme an </w:t>
      </w:r>
      <w:r w:rsidR="00DA0FB1">
        <w:rPr>
          <w:bCs/>
        </w:rPr>
        <w:t>Graduierungsmaßnahmen</w:t>
      </w:r>
      <w:r w:rsidR="00DA0FB1" w:rsidRPr="00DA0FB1">
        <w:rPr>
          <w:bCs/>
        </w:rPr>
        <w:t xml:space="preserve"> </w:t>
      </w:r>
      <w:r w:rsidRPr="00DA0FB1">
        <w:rPr>
          <w:bCs/>
        </w:rPr>
        <w:t>in einem anderen als dem eigenen Landesverband bedarf darüber hinaus der Zustimmung des eigenen Landesverbands.</w:t>
      </w:r>
    </w:p>
    <w:p w14:paraId="62763E85" w14:textId="77777777" w:rsidR="00900CAD" w:rsidRPr="00DA0FB1" w:rsidRDefault="00900CAD" w:rsidP="003333F3">
      <w:pPr>
        <w:rPr>
          <w:bCs/>
        </w:rPr>
      </w:pPr>
    </w:p>
    <w:p w14:paraId="3334EF4C" w14:textId="08451513" w:rsidR="00944953" w:rsidRDefault="00944953" w:rsidP="003333F3">
      <w:pPr>
        <w:rPr>
          <w:bCs/>
        </w:rPr>
      </w:pPr>
      <w:r w:rsidRPr="00DA0FB1">
        <w:rPr>
          <w:bCs/>
        </w:rPr>
        <w:t>Vom DJB ausgestellte Leistungsnachweise gelten in allen Landesverbänden.</w:t>
      </w:r>
    </w:p>
    <w:p w14:paraId="167BE9DB" w14:textId="77777777" w:rsidR="00B342F3" w:rsidRDefault="00B342F3" w:rsidP="00B342F3">
      <w:pPr>
        <w:rPr>
          <w:color w:val="FF0000"/>
        </w:rPr>
      </w:pPr>
    </w:p>
    <w:tbl>
      <w:tblPr>
        <w:tblStyle w:val="Tabellenraster"/>
        <w:tblW w:w="0" w:type="auto"/>
        <w:tblLook w:val="04A0" w:firstRow="1" w:lastRow="0" w:firstColumn="1" w:lastColumn="0" w:noHBand="0" w:noVBand="1"/>
      </w:tblPr>
      <w:tblGrid>
        <w:gridCol w:w="9056"/>
      </w:tblGrid>
      <w:tr w:rsidR="00B342F3" w14:paraId="759FDAD5" w14:textId="77777777" w:rsidTr="003D1A64">
        <w:tc>
          <w:tcPr>
            <w:tcW w:w="9056" w:type="dxa"/>
          </w:tcPr>
          <w:p w14:paraId="19FF63AE" w14:textId="34BF659A" w:rsidR="00B342F3" w:rsidRDefault="00B342F3" w:rsidP="003D1A64">
            <w:pPr>
              <w:rPr>
                <w:color w:val="FF0000"/>
              </w:rPr>
            </w:pPr>
            <w:r>
              <w:rPr>
                <w:rFonts w:cstheme="minorHAnsi"/>
                <w:color w:val="FF0000"/>
                <w:sz w:val="20"/>
                <w:szCs w:val="20"/>
              </w:rPr>
              <w:t>Die Teilnahme an Graduierungsmaßnahmen beim DJB bedarf keiner Zustimmung des Landesverbands, da der DJB kein anderer Landesverband ist. (Bisher: "</w:t>
            </w:r>
            <w:r w:rsidRPr="00B342F3">
              <w:rPr>
                <w:rFonts w:cstheme="minorHAnsi"/>
                <w:i/>
                <w:iCs/>
                <w:color w:val="FF0000"/>
                <w:sz w:val="20"/>
                <w:szCs w:val="20"/>
              </w:rPr>
              <w:t>Prüfungen außerhalb des eigenen Landesverbands</w:t>
            </w:r>
            <w:r>
              <w:rPr>
                <w:rFonts w:cstheme="minorHAnsi"/>
                <w:color w:val="FF0000"/>
                <w:sz w:val="20"/>
                <w:szCs w:val="20"/>
              </w:rPr>
              <w:t>")</w:t>
            </w:r>
          </w:p>
        </w:tc>
      </w:tr>
    </w:tbl>
    <w:p w14:paraId="109B084E" w14:textId="77777777" w:rsidR="00B342F3" w:rsidRDefault="00B342F3" w:rsidP="00B342F3">
      <w:pPr>
        <w:rPr>
          <w:color w:val="FF0000"/>
        </w:rPr>
      </w:pPr>
    </w:p>
    <w:p w14:paraId="005BF973" w14:textId="7D73B2D2" w:rsidR="003333F3" w:rsidRPr="0099185B" w:rsidRDefault="003333F3" w:rsidP="003333F3">
      <w:pPr>
        <w:rPr>
          <w:b/>
        </w:rPr>
      </w:pPr>
      <w:r w:rsidRPr="0099185B">
        <w:rPr>
          <w:b/>
        </w:rPr>
        <w:t>4.</w:t>
      </w:r>
      <w:r w:rsidR="008A23A3">
        <w:rPr>
          <w:b/>
        </w:rPr>
        <w:t>8</w:t>
      </w:r>
      <w:r w:rsidRPr="0099185B">
        <w:rPr>
          <w:b/>
        </w:rPr>
        <w:t xml:space="preserve"> Entwicklung und Erprobung neuer Formate</w:t>
      </w:r>
    </w:p>
    <w:p w14:paraId="637D5BC9" w14:textId="77777777" w:rsidR="003333F3" w:rsidRPr="0099185B" w:rsidRDefault="003333F3" w:rsidP="003333F3"/>
    <w:p w14:paraId="5B3711E6" w14:textId="269DBA25" w:rsidR="003333F3" w:rsidRDefault="003333F3" w:rsidP="003333F3">
      <w:r w:rsidRPr="0099185B">
        <w:t xml:space="preserve">DJB und Landesverbände können im Rahmen von Projekten neue Formate </w:t>
      </w:r>
      <w:r w:rsidR="00383EBA">
        <w:t xml:space="preserve">für </w:t>
      </w:r>
      <w:r w:rsidR="00C20C7A">
        <w:t>Graduierungen</w:t>
      </w:r>
      <w:r w:rsidRPr="0099185B">
        <w:t xml:space="preserve"> entwickeln und erproben. </w:t>
      </w:r>
      <w:r>
        <w:t xml:space="preserve">Projektskizzen der Landesverbände bedürfen einer </w:t>
      </w:r>
      <w:r>
        <w:lastRenderedPageBreak/>
        <w:t>vorausgehenden Genehmigung durch den DJB. D</w:t>
      </w:r>
      <w:r w:rsidRPr="0099185B">
        <w:t xml:space="preserve">ie Projektergebnisse sind zu dokumentieren und </w:t>
      </w:r>
      <w:r>
        <w:t xml:space="preserve">dem DJB </w:t>
      </w:r>
      <w:r w:rsidRPr="0099185B">
        <w:t>zuzuleiten.</w:t>
      </w:r>
    </w:p>
    <w:p w14:paraId="50A7D42A" w14:textId="77777777" w:rsidR="00B342F3" w:rsidRDefault="00B342F3" w:rsidP="00B342F3">
      <w:pPr>
        <w:rPr>
          <w:color w:val="FF0000"/>
        </w:rPr>
      </w:pPr>
    </w:p>
    <w:tbl>
      <w:tblPr>
        <w:tblStyle w:val="Tabellenraster"/>
        <w:tblW w:w="0" w:type="auto"/>
        <w:tblLook w:val="04A0" w:firstRow="1" w:lastRow="0" w:firstColumn="1" w:lastColumn="0" w:noHBand="0" w:noVBand="1"/>
      </w:tblPr>
      <w:tblGrid>
        <w:gridCol w:w="9056"/>
      </w:tblGrid>
      <w:tr w:rsidR="00B342F3" w14:paraId="21695900" w14:textId="77777777" w:rsidTr="003D1A64">
        <w:tc>
          <w:tcPr>
            <w:tcW w:w="9056" w:type="dxa"/>
          </w:tcPr>
          <w:p w14:paraId="1BFBAEB0" w14:textId="348C37CC" w:rsidR="00B342F3" w:rsidRDefault="00B342F3" w:rsidP="003D1A64">
            <w:pPr>
              <w:rPr>
                <w:color w:val="FF0000"/>
              </w:rPr>
            </w:pPr>
            <w:r>
              <w:rPr>
                <w:rFonts w:cstheme="minorHAnsi"/>
                <w:color w:val="FF0000"/>
                <w:sz w:val="20"/>
                <w:szCs w:val="20"/>
              </w:rPr>
              <w:t>Öffnung für vollkommen neue Formate nach Abstimmung mit DJB. Erfahrungen sind zu teilen.</w:t>
            </w:r>
          </w:p>
        </w:tc>
      </w:tr>
    </w:tbl>
    <w:p w14:paraId="61881E47" w14:textId="77777777" w:rsidR="00B342F3" w:rsidRDefault="00B342F3" w:rsidP="00B342F3">
      <w:pPr>
        <w:rPr>
          <w:color w:val="FF0000"/>
        </w:rPr>
      </w:pPr>
    </w:p>
    <w:p w14:paraId="512AF254" w14:textId="77777777" w:rsidR="008A23A3" w:rsidRDefault="008A23A3" w:rsidP="003333F3">
      <w:pPr>
        <w:rPr>
          <w:b/>
          <w:sz w:val="32"/>
          <w:szCs w:val="32"/>
        </w:rPr>
      </w:pPr>
    </w:p>
    <w:p w14:paraId="78FE7920" w14:textId="1F14DD3C" w:rsidR="003333F3" w:rsidRDefault="003333F3" w:rsidP="003333F3">
      <w:pPr>
        <w:rPr>
          <w:b/>
        </w:rPr>
      </w:pPr>
      <w:r>
        <w:rPr>
          <w:b/>
        </w:rPr>
        <w:t>5 Verleihungen</w:t>
      </w:r>
      <w:r w:rsidRPr="0081672E">
        <w:rPr>
          <w:b/>
        </w:rPr>
        <w:t xml:space="preserve"> aufgrund besonder</w:t>
      </w:r>
      <w:r>
        <w:rPr>
          <w:b/>
        </w:rPr>
        <w:t xml:space="preserve">er </w:t>
      </w:r>
      <w:r w:rsidRPr="0081672E">
        <w:rPr>
          <w:b/>
        </w:rPr>
        <w:t>Leistungen</w:t>
      </w:r>
    </w:p>
    <w:p w14:paraId="5579A913" w14:textId="77777777" w:rsidR="003333F3" w:rsidRPr="00B62DD6" w:rsidRDefault="003333F3" w:rsidP="003333F3"/>
    <w:p w14:paraId="37581FD6" w14:textId="22156768" w:rsidR="003333F3" w:rsidRDefault="003333F3" w:rsidP="003333F3">
      <w:r>
        <w:t xml:space="preserve">DJB und Landesverbände nehmen Verleihungen von Kyu- und Dangraden im Rahmen der Ehrenordnung des DJB </w:t>
      </w:r>
      <w:r w:rsidR="00FF413F">
        <w:t xml:space="preserve">vom November 2020 </w:t>
      </w:r>
      <w:r>
        <w:t xml:space="preserve">vor. </w:t>
      </w:r>
    </w:p>
    <w:p w14:paraId="4ACA17BA" w14:textId="77777777" w:rsidR="003333F3" w:rsidRDefault="003333F3" w:rsidP="003333F3"/>
    <w:p w14:paraId="44C62306" w14:textId="77777777" w:rsidR="00383EBA" w:rsidRPr="00B62DD6" w:rsidRDefault="00383EBA" w:rsidP="003333F3"/>
    <w:p w14:paraId="45FD233F" w14:textId="77777777" w:rsidR="003333F3" w:rsidRPr="00B62DD6" w:rsidRDefault="003333F3" w:rsidP="003333F3">
      <w:pPr>
        <w:rPr>
          <w:b/>
        </w:rPr>
      </w:pPr>
      <w:r w:rsidRPr="00B62DD6">
        <w:rPr>
          <w:b/>
        </w:rPr>
        <w:t>6 Anerkennung von Graduierungen anderer Verbände</w:t>
      </w:r>
    </w:p>
    <w:p w14:paraId="1B3DF836" w14:textId="77777777" w:rsidR="003333F3" w:rsidRPr="00B62DD6" w:rsidRDefault="003333F3" w:rsidP="003333F3"/>
    <w:p w14:paraId="3367FEAB" w14:textId="77777777" w:rsidR="003333F3" w:rsidRPr="00DB1394" w:rsidRDefault="003333F3" w:rsidP="003333F3">
      <w:pPr>
        <w:rPr>
          <w:b/>
        </w:rPr>
      </w:pPr>
      <w:r w:rsidRPr="00DB1394">
        <w:rPr>
          <w:b/>
        </w:rPr>
        <w:t>6.1 Verbandsfremde Graduierungen</w:t>
      </w:r>
    </w:p>
    <w:p w14:paraId="37A1B1CD" w14:textId="77777777" w:rsidR="003333F3" w:rsidRDefault="003333F3" w:rsidP="003333F3"/>
    <w:p w14:paraId="30470537" w14:textId="4ED1EF33" w:rsidR="00923731" w:rsidRDefault="003333F3" w:rsidP="003333F3">
      <w:r>
        <w:t xml:space="preserve">Hat ein Judoka von verbandsfremder Seite einen Kyu-Grad erworben, so ist dessen Anerkennung durch den Landesverband möglich, wenn der Judoka zwischenzeitlich Mitglied </w:t>
      </w:r>
      <w:r w:rsidRPr="007064DA">
        <w:t xml:space="preserve">eines dem Landesfachverband angeschlossenen Vereines wurde. Gleiches gilt für die Anerkennung eines Dangrads (bis einschließlich 5. Dan). </w:t>
      </w:r>
      <w:r w:rsidR="00923731">
        <w:t>Dabei ist sowohl ein mit den Anforderungen dieser Ordnung vergleichbares Kompetenzniveau als auch die Erfüllung aller formalen Voraussetzungen gemäß dieser Ordnung zu überprüfen und sicherzustellen.</w:t>
      </w:r>
    </w:p>
    <w:p w14:paraId="20020805" w14:textId="77777777" w:rsidR="00923731" w:rsidRDefault="00923731" w:rsidP="003333F3"/>
    <w:p w14:paraId="0B1AB5B1" w14:textId="0B684356" w:rsidR="003333F3" w:rsidRDefault="003333F3" w:rsidP="003333F3">
      <w:r w:rsidRPr="007064DA">
        <w:t xml:space="preserve">Einzelheiten </w:t>
      </w:r>
      <w:r w:rsidR="0023128D" w:rsidRPr="007064DA">
        <w:t xml:space="preserve">wie zum Beispiel die Fragen </w:t>
      </w:r>
      <w:r w:rsidR="00923731">
        <w:t>konkreter</w:t>
      </w:r>
      <w:r w:rsidR="0023128D" w:rsidRPr="007064DA">
        <w:t xml:space="preserve"> Leistungsnachweise und Gebühren </w:t>
      </w:r>
      <w:r w:rsidRPr="007064DA">
        <w:t>regeln die Landesverbände.</w:t>
      </w:r>
      <w:r w:rsidRPr="00312569">
        <w:t xml:space="preserve"> </w:t>
      </w:r>
    </w:p>
    <w:p w14:paraId="5F7E9AC5" w14:textId="77777777" w:rsidR="00383EBA" w:rsidRDefault="00383EBA" w:rsidP="003333F3"/>
    <w:p w14:paraId="1AB8F516" w14:textId="77777777" w:rsidR="003333F3" w:rsidRPr="00DB1394" w:rsidRDefault="003333F3" w:rsidP="003333F3">
      <w:pPr>
        <w:rPr>
          <w:b/>
        </w:rPr>
      </w:pPr>
      <w:r w:rsidRPr="00DB1394">
        <w:rPr>
          <w:b/>
        </w:rPr>
        <w:t>6.2 Anerkennung von Graduierungen ausländischer Judoka</w:t>
      </w:r>
    </w:p>
    <w:p w14:paraId="449EFFCB" w14:textId="77777777" w:rsidR="003333F3" w:rsidRDefault="003333F3" w:rsidP="003333F3"/>
    <w:p w14:paraId="6B12CA13" w14:textId="57735DCB" w:rsidR="003333F3" w:rsidRPr="007064DA" w:rsidRDefault="003333F3" w:rsidP="003333F3">
      <w:r>
        <w:t xml:space="preserve">Graduierungen ausländischer Judoka aus einem </w:t>
      </w:r>
      <w:r w:rsidRPr="00312569">
        <w:t>offiziellen Verband/Verein der EJU/IJF können bis zum 5. Dan von den Landesverbänden, ab dem 6. Dan vom DJB anerkannt werden. Dazu ist die Vorlage der jeweiligen ausländischen offiziellen Beurkundung</w:t>
      </w:r>
      <w:r>
        <w:t xml:space="preserve"> obligatorisch.</w:t>
      </w:r>
    </w:p>
    <w:p w14:paraId="1D4370DE" w14:textId="77777777" w:rsidR="00383EBA" w:rsidRPr="00DB1394" w:rsidRDefault="00383EBA" w:rsidP="003333F3">
      <w:pPr>
        <w:rPr>
          <w:b/>
        </w:rPr>
      </w:pPr>
    </w:p>
    <w:p w14:paraId="4ADF2C1E" w14:textId="77777777" w:rsidR="003333F3" w:rsidRPr="00DB1394" w:rsidRDefault="003333F3" w:rsidP="003333F3">
      <w:pPr>
        <w:rPr>
          <w:b/>
        </w:rPr>
      </w:pPr>
      <w:r w:rsidRPr="00DB1394">
        <w:rPr>
          <w:b/>
        </w:rPr>
        <w:t>6.3 Graduierungen von DJB-Judoka im Ausland</w:t>
      </w:r>
    </w:p>
    <w:p w14:paraId="6EAC666B" w14:textId="77777777" w:rsidR="003333F3" w:rsidRDefault="003333F3" w:rsidP="003333F3"/>
    <w:p w14:paraId="0A045BE7" w14:textId="216CDE9A" w:rsidR="0023128D" w:rsidRDefault="007D1AC3" w:rsidP="007D1AC3">
      <w:r w:rsidRPr="007D1AC3">
        <w:t xml:space="preserve">DJB-Judoka, die im Ausland eine Graduierung erwerben wollen oder eine dort verliehene Graduierung anerkannt bekommen möchten, müssen mindestens 6 Monate vorher in dem jeweiligen Land gelebt haben und die offiziellen DJB-Graduierungsvoraussetzungen erfüllen, um </w:t>
      </w:r>
      <w:r>
        <w:t>die Graduierung</w:t>
      </w:r>
      <w:r w:rsidRPr="007D1AC3">
        <w:t xml:space="preserve"> anerkannt zu bekommen.</w:t>
      </w:r>
    </w:p>
    <w:p w14:paraId="7A48FBBB" w14:textId="77777777" w:rsidR="0023128D" w:rsidRDefault="0023128D" w:rsidP="007D1AC3"/>
    <w:p w14:paraId="29423082" w14:textId="77777777" w:rsidR="00963506" w:rsidRDefault="00963506" w:rsidP="007D1AC3">
      <w:pPr>
        <w:rPr>
          <w:b/>
          <w:bCs/>
        </w:rPr>
      </w:pPr>
    </w:p>
    <w:p w14:paraId="50F15B98" w14:textId="77777777" w:rsidR="00963506" w:rsidRDefault="00963506" w:rsidP="007D1AC3">
      <w:pPr>
        <w:rPr>
          <w:b/>
          <w:bCs/>
        </w:rPr>
      </w:pPr>
    </w:p>
    <w:p w14:paraId="3A1D2A04" w14:textId="6B4BAB23" w:rsidR="0023128D" w:rsidRPr="007064DA" w:rsidRDefault="0023128D" w:rsidP="007D1AC3">
      <w:pPr>
        <w:rPr>
          <w:b/>
          <w:bCs/>
        </w:rPr>
      </w:pPr>
      <w:r w:rsidRPr="007064DA">
        <w:rPr>
          <w:b/>
          <w:bCs/>
        </w:rPr>
        <w:t>6.4 Graduierungen bei nicht vorhandenen Nachweisen</w:t>
      </w:r>
    </w:p>
    <w:p w14:paraId="02492072" w14:textId="77777777" w:rsidR="0023128D" w:rsidRPr="007064DA" w:rsidRDefault="0023128D" w:rsidP="007D1AC3"/>
    <w:p w14:paraId="1B1277AB" w14:textId="226352FC" w:rsidR="0023128D" w:rsidRPr="007064DA" w:rsidRDefault="0023128D" w:rsidP="007D1AC3">
      <w:r w:rsidRPr="007064DA">
        <w:t>Lassen sich Graduierungen nicht mehr nachweisen und ist glaubhaft, dass erhebliche graduierungsrelevante Kompetenzen vorhanden sind, kann eine Graduierung im Rahmen einer Einstufungsprüfung vorgenommen werden. Einzelheiten regeln die Landesverbände.</w:t>
      </w:r>
    </w:p>
    <w:sectPr w:rsidR="0023128D" w:rsidRPr="007064DA" w:rsidSect="00B61B95">
      <w:footerReference w:type="even" r:id="rId7"/>
      <w:footerReference w:type="default" r:id="rId8"/>
      <w:pgSz w:w="11900" w:h="16840"/>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1EA629" w14:textId="77777777" w:rsidR="005E744C" w:rsidRDefault="005E744C" w:rsidP="00C10832">
      <w:r>
        <w:separator/>
      </w:r>
    </w:p>
  </w:endnote>
  <w:endnote w:type="continuationSeparator" w:id="0">
    <w:p w14:paraId="515C8845" w14:textId="77777777" w:rsidR="005E744C" w:rsidRDefault="005E744C" w:rsidP="00C108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Seitenzahl"/>
      </w:rPr>
      <w:id w:val="-233779503"/>
      <w:docPartObj>
        <w:docPartGallery w:val="Page Numbers (Bottom of Page)"/>
        <w:docPartUnique/>
      </w:docPartObj>
    </w:sdtPr>
    <w:sdtContent>
      <w:p w14:paraId="26943AC0" w14:textId="214CF65D" w:rsidR="00C10832" w:rsidRDefault="00C10832" w:rsidP="0017344E">
        <w:pPr>
          <w:pStyle w:val="Fuzeile"/>
          <w:framePr w:wrap="none" w:vAnchor="text" w:hAnchor="margin" w:xAlign="right" w:y="1"/>
          <w:rPr>
            <w:rStyle w:val="Seitenzahl"/>
          </w:rPr>
        </w:pPr>
        <w:r>
          <w:rPr>
            <w:rStyle w:val="Seitenzahl"/>
          </w:rPr>
          <w:fldChar w:fldCharType="begin"/>
        </w:r>
        <w:r>
          <w:rPr>
            <w:rStyle w:val="Seitenzahl"/>
          </w:rPr>
          <w:instrText xml:space="preserve"> PAGE </w:instrText>
        </w:r>
        <w:r>
          <w:rPr>
            <w:rStyle w:val="Seitenzahl"/>
          </w:rPr>
          <w:fldChar w:fldCharType="end"/>
        </w:r>
      </w:p>
    </w:sdtContent>
  </w:sdt>
  <w:p w14:paraId="5A666DEE" w14:textId="77777777" w:rsidR="00C10832" w:rsidRDefault="00C10832" w:rsidP="00C10832">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Seitenzahl"/>
      </w:rPr>
      <w:id w:val="-1432890047"/>
      <w:docPartObj>
        <w:docPartGallery w:val="Page Numbers (Bottom of Page)"/>
        <w:docPartUnique/>
      </w:docPartObj>
    </w:sdtPr>
    <w:sdtContent>
      <w:p w14:paraId="40177407" w14:textId="340CFB9C" w:rsidR="00C10832" w:rsidRDefault="00C10832" w:rsidP="0017344E">
        <w:pPr>
          <w:pStyle w:val="Fuzeile"/>
          <w:framePr w:wrap="none" w:vAnchor="text" w:hAnchor="margin" w:xAlign="right" w:y="1"/>
          <w:rPr>
            <w:rStyle w:val="Seitenzahl"/>
          </w:rPr>
        </w:pPr>
        <w:r>
          <w:rPr>
            <w:rStyle w:val="Seitenzahl"/>
          </w:rPr>
          <w:fldChar w:fldCharType="begin"/>
        </w:r>
        <w:r>
          <w:rPr>
            <w:rStyle w:val="Seitenzahl"/>
          </w:rPr>
          <w:instrText xml:space="preserve"> PAGE </w:instrText>
        </w:r>
        <w:r>
          <w:rPr>
            <w:rStyle w:val="Seitenzahl"/>
          </w:rPr>
          <w:fldChar w:fldCharType="separate"/>
        </w:r>
        <w:r>
          <w:rPr>
            <w:rStyle w:val="Seitenzahl"/>
            <w:noProof/>
          </w:rPr>
          <w:t>1</w:t>
        </w:r>
        <w:r>
          <w:rPr>
            <w:rStyle w:val="Seitenzahl"/>
          </w:rPr>
          <w:fldChar w:fldCharType="end"/>
        </w:r>
      </w:p>
    </w:sdtContent>
  </w:sdt>
  <w:p w14:paraId="503FF143" w14:textId="77777777" w:rsidR="00C10832" w:rsidRDefault="00C10832" w:rsidP="00C10832">
    <w:pPr>
      <w:pStyle w:val="Fuzeil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2A59BA" w14:textId="77777777" w:rsidR="005E744C" w:rsidRDefault="005E744C" w:rsidP="00C10832">
      <w:r>
        <w:separator/>
      </w:r>
    </w:p>
  </w:footnote>
  <w:footnote w:type="continuationSeparator" w:id="0">
    <w:p w14:paraId="45CE12BF" w14:textId="77777777" w:rsidR="005E744C" w:rsidRDefault="005E744C" w:rsidP="00C1083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75020"/>
    <w:multiLevelType w:val="hybridMultilevel"/>
    <w:tmpl w:val="21C635B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0FC7210"/>
    <w:multiLevelType w:val="hybridMultilevel"/>
    <w:tmpl w:val="569ADAD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11940FFA"/>
    <w:multiLevelType w:val="hybridMultilevel"/>
    <w:tmpl w:val="04FE018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228E6792"/>
    <w:multiLevelType w:val="hybridMultilevel"/>
    <w:tmpl w:val="CA48E35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269843E9"/>
    <w:multiLevelType w:val="hybridMultilevel"/>
    <w:tmpl w:val="0420A5D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48C61084"/>
    <w:multiLevelType w:val="hybridMultilevel"/>
    <w:tmpl w:val="68969AC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50965DD6"/>
    <w:multiLevelType w:val="multilevel"/>
    <w:tmpl w:val="0E148170"/>
    <w:lvl w:ilvl="0">
      <w:start w:val="1"/>
      <w:numFmt w:val="decimal"/>
      <w:lvlText w:val="%1."/>
      <w:lvlJc w:val="left"/>
      <w:pPr>
        <w:ind w:left="360" w:hanging="360"/>
      </w:pPr>
      <w:rPr>
        <w:rFonts w:hint="default"/>
        <w:sz w:val="20"/>
      </w:rPr>
    </w:lvl>
    <w:lvl w:ilvl="1">
      <w:start w:val="1"/>
      <w:numFmt w:val="decimal"/>
      <w:lvlText w:val="%2."/>
      <w:lvlJc w:val="left"/>
      <w:pPr>
        <w:tabs>
          <w:tab w:val="num" w:pos="1080"/>
        </w:tabs>
        <w:ind w:left="1080" w:hanging="360"/>
      </w:p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 w15:restartNumberingAfterBreak="0">
    <w:nsid w:val="72C9512E"/>
    <w:multiLevelType w:val="hybridMultilevel"/>
    <w:tmpl w:val="2D429E1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44662500">
    <w:abstractNumId w:val="2"/>
  </w:num>
  <w:num w:numId="2" w16cid:durableId="2014264181">
    <w:abstractNumId w:val="1"/>
  </w:num>
  <w:num w:numId="3" w16cid:durableId="638845689">
    <w:abstractNumId w:val="7"/>
  </w:num>
  <w:num w:numId="4" w16cid:durableId="879588913">
    <w:abstractNumId w:val="5"/>
  </w:num>
  <w:num w:numId="5" w16cid:durableId="352920631">
    <w:abstractNumId w:val="3"/>
  </w:num>
  <w:num w:numId="6" w16cid:durableId="2035184589">
    <w:abstractNumId w:val="6"/>
  </w:num>
  <w:num w:numId="7" w16cid:durableId="1556773386">
    <w:abstractNumId w:val="4"/>
  </w:num>
  <w:num w:numId="8" w16cid:durableId="16350637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7"/>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33F3"/>
    <w:rsid w:val="00017BBD"/>
    <w:rsid w:val="000478D6"/>
    <w:rsid w:val="00061C9F"/>
    <w:rsid w:val="0007795B"/>
    <w:rsid w:val="000948FB"/>
    <w:rsid w:val="000A45D1"/>
    <w:rsid w:val="000E2770"/>
    <w:rsid w:val="0011516A"/>
    <w:rsid w:val="0018289D"/>
    <w:rsid w:val="001976C3"/>
    <w:rsid w:val="001A27C5"/>
    <w:rsid w:val="001A5A18"/>
    <w:rsid w:val="001B4E73"/>
    <w:rsid w:val="0023128D"/>
    <w:rsid w:val="00247DBE"/>
    <w:rsid w:val="0026108E"/>
    <w:rsid w:val="00265188"/>
    <w:rsid w:val="00282D67"/>
    <w:rsid w:val="002968C1"/>
    <w:rsid w:val="002A6966"/>
    <w:rsid w:val="0030246C"/>
    <w:rsid w:val="003333F3"/>
    <w:rsid w:val="00342D43"/>
    <w:rsid w:val="00383EBA"/>
    <w:rsid w:val="003C0310"/>
    <w:rsid w:val="003F44AE"/>
    <w:rsid w:val="004127A5"/>
    <w:rsid w:val="004322AE"/>
    <w:rsid w:val="004445F9"/>
    <w:rsid w:val="00461DAB"/>
    <w:rsid w:val="00466F52"/>
    <w:rsid w:val="00480C4C"/>
    <w:rsid w:val="00481DD2"/>
    <w:rsid w:val="004A01DE"/>
    <w:rsid w:val="004C58C9"/>
    <w:rsid w:val="0050579E"/>
    <w:rsid w:val="00544BB0"/>
    <w:rsid w:val="00554874"/>
    <w:rsid w:val="005602B1"/>
    <w:rsid w:val="0056503F"/>
    <w:rsid w:val="005D436B"/>
    <w:rsid w:val="005E744C"/>
    <w:rsid w:val="00645D88"/>
    <w:rsid w:val="00653B83"/>
    <w:rsid w:val="0066441F"/>
    <w:rsid w:val="00683B15"/>
    <w:rsid w:val="006C5DAF"/>
    <w:rsid w:val="006D0EA4"/>
    <w:rsid w:val="006E28D5"/>
    <w:rsid w:val="006E6BBA"/>
    <w:rsid w:val="006F005C"/>
    <w:rsid w:val="006F2F1C"/>
    <w:rsid w:val="0070193D"/>
    <w:rsid w:val="007064DA"/>
    <w:rsid w:val="00794C88"/>
    <w:rsid w:val="007B3A1F"/>
    <w:rsid w:val="007D1AC3"/>
    <w:rsid w:val="00821D43"/>
    <w:rsid w:val="008618EE"/>
    <w:rsid w:val="008A1B08"/>
    <w:rsid w:val="008A23A3"/>
    <w:rsid w:val="008C5F62"/>
    <w:rsid w:val="008D1133"/>
    <w:rsid w:val="008D3D09"/>
    <w:rsid w:val="00900CAD"/>
    <w:rsid w:val="00916CB0"/>
    <w:rsid w:val="00923731"/>
    <w:rsid w:val="009256EA"/>
    <w:rsid w:val="009326AA"/>
    <w:rsid w:val="00944953"/>
    <w:rsid w:val="00963506"/>
    <w:rsid w:val="00963FE0"/>
    <w:rsid w:val="00971354"/>
    <w:rsid w:val="00972E66"/>
    <w:rsid w:val="009B6603"/>
    <w:rsid w:val="009D0439"/>
    <w:rsid w:val="009F2A48"/>
    <w:rsid w:val="00A13AE5"/>
    <w:rsid w:val="00A23A87"/>
    <w:rsid w:val="00A30B37"/>
    <w:rsid w:val="00A42F9C"/>
    <w:rsid w:val="00A57CFC"/>
    <w:rsid w:val="00A60114"/>
    <w:rsid w:val="00AE1581"/>
    <w:rsid w:val="00AE39A6"/>
    <w:rsid w:val="00B16775"/>
    <w:rsid w:val="00B342F3"/>
    <w:rsid w:val="00B429E1"/>
    <w:rsid w:val="00B61B95"/>
    <w:rsid w:val="00B722F9"/>
    <w:rsid w:val="00BF1EA0"/>
    <w:rsid w:val="00C102D1"/>
    <w:rsid w:val="00C10832"/>
    <w:rsid w:val="00C20C7A"/>
    <w:rsid w:val="00C623D7"/>
    <w:rsid w:val="00C97B99"/>
    <w:rsid w:val="00CE4E2D"/>
    <w:rsid w:val="00CF7F4D"/>
    <w:rsid w:val="00D4102B"/>
    <w:rsid w:val="00D4672F"/>
    <w:rsid w:val="00D945A2"/>
    <w:rsid w:val="00DA0FB1"/>
    <w:rsid w:val="00DC2AA3"/>
    <w:rsid w:val="00DD5E8D"/>
    <w:rsid w:val="00DD7123"/>
    <w:rsid w:val="00DF2198"/>
    <w:rsid w:val="00DF738E"/>
    <w:rsid w:val="00E00FDA"/>
    <w:rsid w:val="00E2517A"/>
    <w:rsid w:val="00E37984"/>
    <w:rsid w:val="00E46793"/>
    <w:rsid w:val="00E8144A"/>
    <w:rsid w:val="00F13DB4"/>
    <w:rsid w:val="00F36C8A"/>
    <w:rsid w:val="00F41D50"/>
    <w:rsid w:val="00F95E3A"/>
    <w:rsid w:val="00FE18E1"/>
    <w:rsid w:val="00FE6982"/>
    <w:rsid w:val="00FF29EE"/>
    <w:rsid w:val="00FF413F"/>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B4FF40"/>
  <w14:defaultImageDpi w14:val="32767"/>
  <w15:chartTrackingRefBased/>
  <w15:docId w15:val="{61FE8FA1-D566-6E45-94E2-C01146055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de-DE" w:eastAsia="ja-JP"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Standard">
    <w:name w:val="Normal"/>
    <w:qFormat/>
    <w:rsid w:val="003333F3"/>
    <w:rPr>
      <w:kern w:val="0"/>
      <w14:ligatures w14:val="non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3333F3"/>
    <w:pPr>
      <w:ind w:left="720"/>
      <w:contextualSpacing/>
    </w:pPr>
  </w:style>
  <w:style w:type="paragraph" w:customStyle="1" w:styleId="itemline">
    <w:name w:val="itemline"/>
    <w:basedOn w:val="Standard"/>
    <w:rsid w:val="003333F3"/>
    <w:pPr>
      <w:spacing w:before="100" w:beforeAutospacing="1" w:after="100" w:afterAutospacing="1"/>
    </w:pPr>
    <w:rPr>
      <w:rFonts w:ascii="Times New Roman" w:eastAsia="Times New Roman" w:hAnsi="Times New Roman" w:cs="Times New Roman"/>
    </w:rPr>
  </w:style>
  <w:style w:type="table" w:styleId="Tabellenraster">
    <w:name w:val="Table Grid"/>
    <w:basedOn w:val="NormaleTabelle"/>
    <w:uiPriority w:val="59"/>
    <w:rsid w:val="00481DD2"/>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uzeile">
    <w:name w:val="footer"/>
    <w:basedOn w:val="Standard"/>
    <w:link w:val="FuzeileZchn"/>
    <w:uiPriority w:val="99"/>
    <w:unhideWhenUsed/>
    <w:rsid w:val="00C10832"/>
    <w:pPr>
      <w:tabs>
        <w:tab w:val="center" w:pos="4536"/>
        <w:tab w:val="right" w:pos="9072"/>
      </w:tabs>
    </w:pPr>
  </w:style>
  <w:style w:type="character" w:customStyle="1" w:styleId="FuzeileZchn">
    <w:name w:val="Fußzeile Zchn"/>
    <w:basedOn w:val="Absatz-Standardschriftart"/>
    <w:link w:val="Fuzeile"/>
    <w:uiPriority w:val="99"/>
    <w:rsid w:val="00C10832"/>
    <w:rPr>
      <w:kern w:val="0"/>
      <w14:ligatures w14:val="none"/>
    </w:rPr>
  </w:style>
  <w:style w:type="character" w:styleId="Seitenzahl">
    <w:name w:val="page number"/>
    <w:basedOn w:val="Absatz-Standardschriftart"/>
    <w:uiPriority w:val="99"/>
    <w:semiHidden/>
    <w:unhideWhenUsed/>
    <w:rsid w:val="00C10832"/>
  </w:style>
  <w:style w:type="character" w:styleId="Kommentarzeichen">
    <w:name w:val="annotation reference"/>
    <w:basedOn w:val="Absatz-Standardschriftart"/>
    <w:uiPriority w:val="99"/>
    <w:semiHidden/>
    <w:unhideWhenUsed/>
    <w:rsid w:val="00A57CFC"/>
    <w:rPr>
      <w:sz w:val="16"/>
      <w:szCs w:val="16"/>
    </w:rPr>
  </w:style>
  <w:style w:type="paragraph" w:styleId="Kommentartext">
    <w:name w:val="annotation text"/>
    <w:basedOn w:val="Standard"/>
    <w:link w:val="KommentartextZchn"/>
    <w:uiPriority w:val="99"/>
    <w:unhideWhenUsed/>
    <w:rsid w:val="00A57CFC"/>
    <w:rPr>
      <w:sz w:val="20"/>
      <w:szCs w:val="20"/>
    </w:rPr>
  </w:style>
  <w:style w:type="character" w:customStyle="1" w:styleId="KommentartextZchn">
    <w:name w:val="Kommentartext Zchn"/>
    <w:basedOn w:val="Absatz-Standardschriftart"/>
    <w:link w:val="Kommentartext"/>
    <w:uiPriority w:val="99"/>
    <w:rsid w:val="00A57CFC"/>
    <w:rPr>
      <w:kern w:val="0"/>
      <w:sz w:val="20"/>
      <w:szCs w:val="20"/>
      <w14:ligatures w14:val="none"/>
    </w:rPr>
  </w:style>
  <w:style w:type="paragraph" w:styleId="Kommentarthema">
    <w:name w:val="annotation subject"/>
    <w:basedOn w:val="Kommentartext"/>
    <w:next w:val="Kommentartext"/>
    <w:link w:val="KommentarthemaZchn"/>
    <w:uiPriority w:val="99"/>
    <w:semiHidden/>
    <w:unhideWhenUsed/>
    <w:rsid w:val="00E46793"/>
    <w:rPr>
      <w:b/>
      <w:bCs/>
    </w:rPr>
  </w:style>
  <w:style w:type="character" w:customStyle="1" w:styleId="KommentarthemaZchn">
    <w:name w:val="Kommentarthema Zchn"/>
    <w:basedOn w:val="KommentartextZchn"/>
    <w:link w:val="Kommentarthema"/>
    <w:uiPriority w:val="99"/>
    <w:semiHidden/>
    <w:rsid w:val="00E46793"/>
    <w:rPr>
      <w:b/>
      <w:bCs/>
      <w:kern w:val="0"/>
      <w:sz w:val="20"/>
      <w:szCs w:val="20"/>
      <w14:ligatures w14:val="none"/>
    </w:rPr>
  </w:style>
  <w:style w:type="character" w:customStyle="1" w:styleId="apple-converted-space">
    <w:name w:val="apple-converted-space"/>
    <w:basedOn w:val="Absatz-Standardschriftart"/>
    <w:rsid w:val="00653B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2796</Words>
  <Characters>17618</Characters>
  <Application>Microsoft Office Word</Application>
  <DocSecurity>0</DocSecurity>
  <Lines>146</Lines>
  <Paragraphs>40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20374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wolfgang.dax-romswinkel wolfgang.dax-romswinkel</dc:creator>
  <cp:keywords/>
  <dc:description/>
  <cp:lastModifiedBy>wolfgang.dax-romswinkel wolfgang.dax-romswinkel</cp:lastModifiedBy>
  <cp:revision>6</cp:revision>
  <dcterms:created xsi:type="dcterms:W3CDTF">2024-02-20T16:51:00Z</dcterms:created>
  <dcterms:modified xsi:type="dcterms:W3CDTF">2024-02-28T11:27:00Z</dcterms:modified>
</cp:coreProperties>
</file>