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DE6" w:rsidRPr="00A60106" w:rsidRDefault="001C37AD" w:rsidP="00A60106">
      <w:pPr>
        <w:jc w:val="center"/>
        <w:rPr>
          <w:rFonts w:cstheme="minorHAnsi"/>
          <w:b/>
          <w:color w:val="1F497D" w:themeColor="text2"/>
          <w:sz w:val="36"/>
          <w:szCs w:val="27"/>
        </w:rPr>
      </w:pPr>
      <w:r>
        <w:rPr>
          <w:rFonts w:cstheme="minorHAnsi"/>
          <w:b/>
          <w:color w:val="1F497D" w:themeColor="text2"/>
          <w:sz w:val="36"/>
          <w:szCs w:val="27"/>
        </w:rPr>
        <w:t>12</w:t>
      </w:r>
      <w:r w:rsidR="00EE6605" w:rsidRPr="00A60106">
        <w:rPr>
          <w:rFonts w:cstheme="minorHAnsi"/>
          <w:b/>
          <w:color w:val="1F497D" w:themeColor="text2"/>
          <w:sz w:val="36"/>
          <w:szCs w:val="27"/>
        </w:rPr>
        <w:t xml:space="preserve"> Methoden </w:t>
      </w:r>
      <w:r w:rsidR="009D5CC8">
        <w:rPr>
          <w:rFonts w:cstheme="minorHAnsi"/>
          <w:b/>
          <w:color w:val="1F497D" w:themeColor="text2"/>
          <w:sz w:val="36"/>
          <w:szCs w:val="27"/>
        </w:rPr>
        <w:t xml:space="preserve">und Hinweise </w:t>
      </w:r>
      <w:r w:rsidR="00EE6605" w:rsidRPr="00A60106">
        <w:rPr>
          <w:rFonts w:cstheme="minorHAnsi"/>
          <w:b/>
          <w:color w:val="1F497D" w:themeColor="text2"/>
          <w:sz w:val="36"/>
          <w:szCs w:val="27"/>
        </w:rPr>
        <w:t>zur Sprachförderung</w:t>
      </w:r>
    </w:p>
    <w:p w:rsidR="00EE6605" w:rsidRDefault="00EE6605" w:rsidP="00EE6605">
      <w:pPr>
        <w:rPr>
          <w:rFonts w:cstheme="minorHAnsi"/>
          <w:sz w:val="27"/>
          <w:szCs w:val="27"/>
        </w:rPr>
      </w:pPr>
    </w:p>
    <w:p w:rsidR="00EE6605" w:rsidRPr="00912359" w:rsidRDefault="00EE6605" w:rsidP="00EE6605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912359">
        <w:rPr>
          <w:rFonts w:cstheme="minorHAnsi"/>
          <w:b/>
          <w:sz w:val="27"/>
          <w:szCs w:val="27"/>
        </w:rPr>
        <w:t>Vorsingen und gemeinsames Singen</w:t>
      </w:r>
    </w:p>
    <w:p w:rsidR="00EE6605" w:rsidRPr="00C603C3" w:rsidRDefault="008D40D8" w:rsidP="00EE6605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Sprachrhythmus</w:t>
      </w:r>
    </w:p>
    <w:p w:rsidR="008D40D8" w:rsidRPr="00C603C3" w:rsidRDefault="008D40D8" w:rsidP="00EE6605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Sprachmelodie</w:t>
      </w:r>
    </w:p>
    <w:p w:rsidR="008C21C8" w:rsidRPr="00C603C3" w:rsidRDefault="008C21C8" w:rsidP="00EE6605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Spaß</w:t>
      </w:r>
    </w:p>
    <w:p w:rsidR="00C603C3" w:rsidRDefault="00C603C3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8C21C8" w:rsidRPr="00912359" w:rsidRDefault="008C21C8" w:rsidP="008C21C8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912359">
        <w:rPr>
          <w:rFonts w:cstheme="minorHAnsi"/>
          <w:b/>
          <w:sz w:val="27"/>
          <w:szCs w:val="27"/>
        </w:rPr>
        <w:t>Reime</w:t>
      </w:r>
    </w:p>
    <w:p w:rsidR="008C21C8" w:rsidRPr="00C603C3" w:rsidRDefault="008C21C8" w:rsidP="008C21C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Emotionale Bindung</w:t>
      </w:r>
    </w:p>
    <w:p w:rsidR="008C21C8" w:rsidRPr="00C603C3" w:rsidRDefault="008C21C8" w:rsidP="008C21C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Sprachrhythmus</w:t>
      </w:r>
    </w:p>
    <w:p w:rsidR="008C21C8" w:rsidRPr="00C603C3" w:rsidRDefault="008C21C8" w:rsidP="008C21C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 xml:space="preserve">Die </w:t>
      </w:r>
      <w:r w:rsidR="00C603C3" w:rsidRPr="00C603C3">
        <w:rPr>
          <w:rFonts w:cstheme="minorHAnsi"/>
          <w:sz w:val="24"/>
          <w:szCs w:val="24"/>
        </w:rPr>
        <w:t>Laute der Sprache</w:t>
      </w:r>
    </w:p>
    <w:p w:rsidR="00C603C3" w:rsidRDefault="00C603C3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8C21C8" w:rsidRPr="00912359" w:rsidRDefault="008C21C8" w:rsidP="008C21C8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912359">
        <w:rPr>
          <w:rFonts w:cstheme="minorHAnsi"/>
          <w:b/>
          <w:sz w:val="27"/>
          <w:szCs w:val="27"/>
        </w:rPr>
        <w:t>Gemeinsam Bilderbücher anschauen</w:t>
      </w:r>
    </w:p>
    <w:p w:rsidR="008C21C8" w:rsidRPr="00845EA7" w:rsidRDefault="00845EA7" w:rsidP="00845EA7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Z.B. </w:t>
      </w:r>
      <w:r w:rsidR="008C21C8" w:rsidRPr="00C603C3">
        <w:rPr>
          <w:rFonts w:cstheme="minorHAnsi"/>
          <w:sz w:val="24"/>
          <w:szCs w:val="24"/>
        </w:rPr>
        <w:t>Bilderbücher mit kurzen bzw. längeren Texten</w:t>
      </w:r>
      <w:r>
        <w:rPr>
          <w:rFonts w:cstheme="minorHAnsi"/>
          <w:sz w:val="24"/>
          <w:szCs w:val="24"/>
        </w:rPr>
        <w:t xml:space="preserve">, </w:t>
      </w:r>
      <w:proofErr w:type="spellStart"/>
      <w:r w:rsidR="008C21C8" w:rsidRPr="00845EA7">
        <w:rPr>
          <w:rFonts w:cstheme="minorHAnsi"/>
          <w:sz w:val="24"/>
          <w:szCs w:val="24"/>
        </w:rPr>
        <w:t>Wimmelbücher</w:t>
      </w:r>
      <w:proofErr w:type="spellEnd"/>
      <w:r>
        <w:rPr>
          <w:rFonts w:cstheme="minorHAnsi"/>
          <w:sz w:val="24"/>
          <w:szCs w:val="24"/>
        </w:rPr>
        <w:t xml:space="preserve"> oder </w:t>
      </w:r>
      <w:r w:rsidR="008C21C8" w:rsidRPr="00845EA7">
        <w:rPr>
          <w:rFonts w:cstheme="minorHAnsi"/>
          <w:sz w:val="24"/>
          <w:szCs w:val="24"/>
        </w:rPr>
        <w:t>Comics</w:t>
      </w:r>
    </w:p>
    <w:p w:rsidR="00F923F5" w:rsidRPr="00C603C3" w:rsidRDefault="00ED66E9" w:rsidP="008C21C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Bieten zahlreiche Spre</w:t>
      </w:r>
      <w:r w:rsidR="00F923F5" w:rsidRPr="00C603C3">
        <w:rPr>
          <w:rFonts w:cstheme="minorHAnsi"/>
          <w:sz w:val="24"/>
          <w:szCs w:val="24"/>
        </w:rPr>
        <w:t>chanlässe</w:t>
      </w:r>
    </w:p>
    <w:p w:rsidR="00F923F5" w:rsidRPr="00C603C3" w:rsidRDefault="00F923F5" w:rsidP="008C21C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Erweitern den Wortschatz</w:t>
      </w:r>
    </w:p>
    <w:p w:rsidR="00F923F5" w:rsidRDefault="00F923F5" w:rsidP="008C21C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Die Kinder erfassen und beschreiben Parallelen zwischen den Inhalten des Textes oder Bildes und ihren eigenen Erlebnissen</w:t>
      </w:r>
    </w:p>
    <w:p w:rsidR="00ED66E9" w:rsidRPr="00C603C3" w:rsidRDefault="00ED66E9" w:rsidP="008C21C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Es gibt auch mehrsprachige Kinderbücher, sodass die Kinder das Buch auf Deutsch und in Ihrer Muttersprache lesen können bzw. zuhause vorgelesen bekommen</w:t>
      </w:r>
    </w:p>
    <w:p w:rsidR="00F923F5" w:rsidRPr="00C603C3" w:rsidRDefault="00F923F5" w:rsidP="00C603C3">
      <w:pPr>
        <w:ind w:left="1080"/>
        <w:rPr>
          <w:rFonts w:cstheme="minorHAnsi"/>
          <w:sz w:val="27"/>
          <w:szCs w:val="27"/>
        </w:rPr>
      </w:pPr>
    </w:p>
    <w:p w:rsidR="008C21C8" w:rsidRPr="00C603C3" w:rsidRDefault="00F923F5" w:rsidP="008C21C8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C603C3">
        <w:rPr>
          <w:rFonts w:cstheme="minorHAnsi"/>
          <w:b/>
          <w:sz w:val="27"/>
          <w:szCs w:val="27"/>
        </w:rPr>
        <w:t>Vorlesen</w:t>
      </w:r>
    </w:p>
    <w:p w:rsidR="00F923F5" w:rsidRDefault="00AC29D9" w:rsidP="00AC29D9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Fördert die </w:t>
      </w:r>
      <w:r w:rsidR="00F923F5" w:rsidRPr="00C603C3">
        <w:rPr>
          <w:rFonts w:cstheme="minorHAnsi"/>
          <w:sz w:val="24"/>
          <w:szCs w:val="24"/>
        </w:rPr>
        <w:t>Sprachentwick</w:t>
      </w:r>
      <w:r>
        <w:rPr>
          <w:rFonts w:cstheme="minorHAnsi"/>
          <w:sz w:val="24"/>
          <w:szCs w:val="24"/>
        </w:rPr>
        <w:t xml:space="preserve">lung, </w:t>
      </w:r>
      <w:r w:rsidR="00F923F5" w:rsidRPr="00AC29D9">
        <w:rPr>
          <w:rFonts w:cstheme="minorHAnsi"/>
          <w:sz w:val="24"/>
          <w:szCs w:val="24"/>
        </w:rPr>
        <w:t>Konzentration</w:t>
      </w:r>
      <w:r>
        <w:rPr>
          <w:rFonts w:cstheme="minorHAnsi"/>
          <w:sz w:val="24"/>
          <w:szCs w:val="24"/>
        </w:rPr>
        <w:t xml:space="preserve">, </w:t>
      </w:r>
      <w:r w:rsidR="00F923F5" w:rsidRPr="00AC29D9">
        <w:rPr>
          <w:rFonts w:cstheme="minorHAnsi"/>
          <w:sz w:val="24"/>
          <w:szCs w:val="24"/>
        </w:rPr>
        <w:t>Fantasie</w:t>
      </w:r>
      <w:r>
        <w:rPr>
          <w:rFonts w:cstheme="minorHAnsi"/>
          <w:sz w:val="24"/>
          <w:szCs w:val="24"/>
        </w:rPr>
        <w:t xml:space="preserve"> und </w:t>
      </w:r>
      <w:r w:rsidR="00F923F5" w:rsidRPr="00AC29D9">
        <w:rPr>
          <w:rFonts w:cstheme="minorHAnsi"/>
          <w:sz w:val="24"/>
          <w:szCs w:val="24"/>
        </w:rPr>
        <w:t>Lesefähigkeit</w:t>
      </w:r>
    </w:p>
    <w:p w:rsidR="00D12540" w:rsidRPr="003D25B3" w:rsidRDefault="00D12540" w:rsidP="003D25B3">
      <w:pPr>
        <w:rPr>
          <w:rFonts w:cstheme="minorHAnsi"/>
          <w:sz w:val="24"/>
          <w:szCs w:val="24"/>
        </w:rPr>
      </w:pPr>
    </w:p>
    <w:p w:rsidR="00D12540" w:rsidRPr="00912359" w:rsidRDefault="00D12540" w:rsidP="00D12540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>
        <w:rPr>
          <w:rFonts w:cstheme="minorHAnsi"/>
          <w:b/>
          <w:sz w:val="27"/>
          <w:szCs w:val="27"/>
        </w:rPr>
        <w:t>Rituale entwickeln</w:t>
      </w:r>
    </w:p>
    <w:p w:rsidR="00D12540" w:rsidRDefault="00D12540" w:rsidP="00D12540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Rituale und Wiederholungen festigen und geben Sicherheit</w:t>
      </w:r>
    </w:p>
    <w:p w:rsidR="00D12540" w:rsidRDefault="00D12540" w:rsidP="00D12540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Beginne</w:t>
      </w:r>
      <w:r w:rsidR="00DB0B0D">
        <w:rPr>
          <w:rFonts w:cstheme="minorHAnsi"/>
          <w:sz w:val="24"/>
          <w:szCs w:val="24"/>
        </w:rPr>
        <w:t xml:space="preserve"> und ende</w:t>
      </w:r>
      <w:r>
        <w:rPr>
          <w:rFonts w:cstheme="minorHAnsi"/>
          <w:sz w:val="24"/>
          <w:szCs w:val="24"/>
        </w:rPr>
        <w:t xml:space="preserve"> z.B. jede Stunde mit </w:t>
      </w:r>
      <w:r w:rsidR="00DB0B0D">
        <w:rPr>
          <w:rFonts w:cstheme="minorHAnsi"/>
          <w:sz w:val="24"/>
          <w:szCs w:val="24"/>
        </w:rPr>
        <w:t>der gleichen Aktivität: Das Kind könnte von seiner/ihrer Woche erzäh</w:t>
      </w:r>
      <w:r w:rsidR="001B1C74">
        <w:rPr>
          <w:rFonts w:cstheme="minorHAnsi"/>
          <w:sz w:val="24"/>
          <w:szCs w:val="24"/>
        </w:rPr>
        <w:t xml:space="preserve">len, die eigene Stimmung an diesem </w:t>
      </w:r>
      <w:r w:rsidR="003D25B3">
        <w:rPr>
          <w:rFonts w:cstheme="minorHAnsi"/>
          <w:sz w:val="24"/>
          <w:szCs w:val="24"/>
        </w:rPr>
        <w:t xml:space="preserve">Tag </w:t>
      </w:r>
      <w:r w:rsidR="001B1C74">
        <w:rPr>
          <w:rFonts w:cstheme="minorHAnsi"/>
          <w:sz w:val="24"/>
          <w:szCs w:val="24"/>
        </w:rPr>
        <w:t>beschreiben, Datum, Wetter und Wochentag bestimmen usw.</w:t>
      </w:r>
    </w:p>
    <w:p w:rsidR="001C37AD" w:rsidRPr="00845EA7" w:rsidRDefault="001C37AD" w:rsidP="00D12540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Gib dem Kind schriftliche Satzbausteine oder Wortvorschläge, aus denen es wählen kann. Das macht den Einstieg leichter.</w:t>
      </w:r>
    </w:p>
    <w:p w:rsidR="00C603C3" w:rsidRPr="003D25B3" w:rsidRDefault="00C603C3" w:rsidP="003D25B3">
      <w:pPr>
        <w:rPr>
          <w:rFonts w:cstheme="minorHAnsi"/>
          <w:sz w:val="27"/>
          <w:szCs w:val="27"/>
        </w:rPr>
      </w:pPr>
    </w:p>
    <w:p w:rsidR="00F923F5" w:rsidRPr="00C603C3" w:rsidRDefault="00257B68" w:rsidP="00257B68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C603C3">
        <w:rPr>
          <w:rFonts w:cstheme="minorHAnsi"/>
          <w:b/>
          <w:sz w:val="27"/>
          <w:szCs w:val="27"/>
        </w:rPr>
        <w:t>Mit dem Kind viel sprechen</w:t>
      </w:r>
    </w:p>
    <w:p w:rsidR="00257B68" w:rsidRPr="00C603C3" w:rsidRDefault="003D25B3" w:rsidP="00257B6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Sprechen i</w:t>
      </w:r>
      <w:r w:rsidR="00257B68" w:rsidRPr="00C603C3">
        <w:rPr>
          <w:rFonts w:cstheme="minorHAnsi"/>
          <w:sz w:val="24"/>
          <w:szCs w:val="24"/>
        </w:rPr>
        <w:t>st eine Form der Zuwendung</w:t>
      </w:r>
    </w:p>
    <w:p w:rsidR="00257B68" w:rsidRPr="00C603C3" w:rsidRDefault="00257B68" w:rsidP="00257B6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Kinder lernen eine Sprache u.a. durch Imitation</w:t>
      </w:r>
    </w:p>
    <w:p w:rsidR="00257B68" w:rsidRPr="00C603C3" w:rsidRDefault="00257B68" w:rsidP="00257B6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 xml:space="preserve">Sie lernen die Sprachmelodie kennen und </w:t>
      </w:r>
      <w:r w:rsidR="003D25B3">
        <w:rPr>
          <w:rFonts w:cstheme="minorHAnsi"/>
          <w:sz w:val="24"/>
          <w:szCs w:val="24"/>
        </w:rPr>
        <w:t>lernen verschiedene</w:t>
      </w:r>
      <w:r w:rsidRPr="00C603C3">
        <w:rPr>
          <w:rFonts w:cstheme="minorHAnsi"/>
          <w:sz w:val="24"/>
          <w:szCs w:val="24"/>
        </w:rPr>
        <w:t xml:space="preserve"> Stimmen zu unterscheiden</w:t>
      </w:r>
    </w:p>
    <w:p w:rsidR="00317A29" w:rsidRDefault="00317A29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317A29" w:rsidRDefault="00317A29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317A29" w:rsidRDefault="00317A29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317A29" w:rsidRDefault="00317A29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317A29" w:rsidRDefault="00317A29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317A29" w:rsidRDefault="00317A29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317A29" w:rsidRDefault="00317A29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257B68" w:rsidRPr="00C603C3" w:rsidRDefault="00317A29" w:rsidP="00257B68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C603C3">
        <w:rPr>
          <w:rFonts w:cstheme="minorHAnsi"/>
          <w:noProof/>
          <w:sz w:val="24"/>
          <w:szCs w:val="24"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4100195</wp:posOffset>
            </wp:positionH>
            <wp:positionV relativeFrom="paragraph">
              <wp:posOffset>0</wp:posOffset>
            </wp:positionV>
            <wp:extent cx="2028825" cy="1362075"/>
            <wp:effectExtent l="0" t="0" r="9525" b="9525"/>
            <wp:wrapSquare wrapText="bothSides"/>
            <wp:docPr id="7" name="Inhaltsplatzhalter 6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nhaltsplatzhalter 6"/>
                    <pic:cNvPicPr>
                      <a:picLocks noGrp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46"/>
                    <a:stretch/>
                  </pic:blipFill>
                  <pic:spPr bwMode="auto">
                    <a:xfrm>
                      <a:off x="0" y="0"/>
                      <a:ext cx="2028825" cy="13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B68" w:rsidRPr="00C603C3">
        <w:rPr>
          <w:rFonts w:cstheme="minorHAnsi"/>
          <w:b/>
          <w:sz w:val="27"/>
          <w:szCs w:val="27"/>
        </w:rPr>
        <w:t>Handlungsbegleitendes Sprechen</w:t>
      </w:r>
    </w:p>
    <w:p w:rsidR="00257B68" w:rsidRPr="00317A29" w:rsidRDefault="004B0CC8" w:rsidP="00317A29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Erkläre deinem Patenkind, was es gerade tut und binde es soweit es geht in deine Tätigkeit ein</w:t>
      </w:r>
    </w:p>
    <w:p w:rsidR="004B0CC8" w:rsidRPr="00C603C3" w:rsidRDefault="004B0CC8" w:rsidP="00257B6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Stelle</w:t>
      </w:r>
      <w:r w:rsidR="0033403B" w:rsidRPr="00C603C3">
        <w:rPr>
          <w:rFonts w:cstheme="minorHAnsi"/>
          <w:sz w:val="24"/>
          <w:szCs w:val="24"/>
        </w:rPr>
        <w:t xml:space="preserve"> einen Zusammenhang zwischen deinem Handeln und deinen Worten her</w:t>
      </w:r>
    </w:p>
    <w:p w:rsidR="00BB0A83" w:rsidRPr="00C603C3" w:rsidRDefault="0033403B" w:rsidP="00232CE4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Das Beschreiben der Tätigkeit erweitert den Wortschatz und festigt die Grammatik der Kinder</w:t>
      </w:r>
    </w:p>
    <w:p w:rsidR="00912359" w:rsidRDefault="00912359" w:rsidP="00912359">
      <w:pPr>
        <w:rPr>
          <w:rFonts w:cstheme="minorHAnsi"/>
          <w:sz w:val="27"/>
          <w:szCs w:val="27"/>
        </w:rPr>
      </w:pPr>
    </w:p>
    <w:p w:rsidR="00BB0A83" w:rsidRPr="00C603C3" w:rsidRDefault="00890BFC" w:rsidP="00BB0A83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C603C3">
        <w:rPr>
          <w:rFonts w:cstheme="minorHAnsi"/>
          <w:b/>
          <w:noProof/>
          <w:sz w:val="27"/>
          <w:szCs w:val="27"/>
          <w:lang w:eastAsia="de-D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3160395</wp:posOffset>
            </wp:positionH>
            <wp:positionV relativeFrom="paragraph">
              <wp:posOffset>0</wp:posOffset>
            </wp:positionV>
            <wp:extent cx="2695575" cy="2219325"/>
            <wp:effectExtent l="0" t="0" r="9525" b="9525"/>
            <wp:wrapSquare wrapText="bothSides"/>
            <wp:docPr id="1" name="Grafi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8" t="5580" r="9051" b="16188"/>
                    <a:stretch/>
                  </pic:blipFill>
                  <pic:spPr bwMode="auto">
                    <a:xfrm>
                      <a:off x="0" y="0"/>
                      <a:ext cx="2695575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0A83" w:rsidRPr="00C603C3">
        <w:rPr>
          <w:rFonts w:cstheme="minorHAnsi"/>
          <w:b/>
          <w:sz w:val="27"/>
          <w:szCs w:val="27"/>
        </w:rPr>
        <w:t>Das Kind zum Sprechen ermuntern</w:t>
      </w:r>
    </w:p>
    <w:p w:rsidR="00BB0A83" w:rsidRPr="00C603C3" w:rsidRDefault="00BB0A83" w:rsidP="00BB0A83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 xml:space="preserve">Keine </w:t>
      </w:r>
      <w:r w:rsidR="00A11798" w:rsidRPr="00C603C3">
        <w:rPr>
          <w:rFonts w:cstheme="minorHAnsi"/>
          <w:sz w:val="24"/>
          <w:szCs w:val="24"/>
        </w:rPr>
        <w:t>geschlossenen,</w:t>
      </w:r>
      <w:r w:rsidRPr="00C603C3">
        <w:rPr>
          <w:rFonts w:cstheme="minorHAnsi"/>
          <w:sz w:val="24"/>
          <w:szCs w:val="24"/>
        </w:rPr>
        <w:t xml:space="preserve"> sondern offene Fragen stellen</w:t>
      </w:r>
    </w:p>
    <w:p w:rsidR="00A11798" w:rsidRDefault="00A11798" w:rsidP="00912359">
      <w:pPr>
        <w:rPr>
          <w:rFonts w:cstheme="minorHAnsi"/>
          <w:sz w:val="27"/>
          <w:szCs w:val="27"/>
        </w:rPr>
      </w:pPr>
    </w:p>
    <w:p w:rsidR="00912359" w:rsidRDefault="00912359" w:rsidP="00912359">
      <w:pPr>
        <w:rPr>
          <w:rFonts w:cstheme="minorHAnsi"/>
          <w:sz w:val="27"/>
          <w:szCs w:val="27"/>
        </w:rPr>
      </w:pPr>
    </w:p>
    <w:p w:rsidR="00912359" w:rsidRDefault="00912359" w:rsidP="00912359">
      <w:pPr>
        <w:rPr>
          <w:rFonts w:cstheme="minorHAnsi"/>
          <w:sz w:val="27"/>
          <w:szCs w:val="27"/>
        </w:rPr>
      </w:pPr>
    </w:p>
    <w:p w:rsidR="00912359" w:rsidRDefault="00912359" w:rsidP="00912359">
      <w:pPr>
        <w:rPr>
          <w:rFonts w:cstheme="minorHAnsi"/>
          <w:sz w:val="27"/>
          <w:szCs w:val="27"/>
        </w:rPr>
      </w:pPr>
    </w:p>
    <w:p w:rsidR="00912359" w:rsidRDefault="00912359" w:rsidP="00912359">
      <w:pPr>
        <w:rPr>
          <w:rFonts w:cstheme="minorHAnsi"/>
          <w:sz w:val="27"/>
          <w:szCs w:val="27"/>
        </w:rPr>
      </w:pPr>
    </w:p>
    <w:p w:rsidR="00890BFC" w:rsidRDefault="00890BFC" w:rsidP="00912359">
      <w:pPr>
        <w:rPr>
          <w:rFonts w:cstheme="minorHAnsi"/>
          <w:sz w:val="27"/>
          <w:szCs w:val="27"/>
        </w:rPr>
      </w:pPr>
    </w:p>
    <w:p w:rsidR="00890BFC" w:rsidRDefault="00890BFC" w:rsidP="00912359">
      <w:pPr>
        <w:rPr>
          <w:rFonts w:cstheme="minorHAnsi"/>
          <w:sz w:val="27"/>
          <w:szCs w:val="27"/>
        </w:rPr>
      </w:pPr>
    </w:p>
    <w:p w:rsidR="00912359" w:rsidRPr="00912359" w:rsidRDefault="00912359" w:rsidP="00912359">
      <w:pPr>
        <w:rPr>
          <w:rFonts w:cstheme="minorHAnsi"/>
          <w:sz w:val="27"/>
          <w:szCs w:val="27"/>
        </w:rPr>
      </w:pPr>
    </w:p>
    <w:p w:rsidR="00A11798" w:rsidRPr="00C603C3" w:rsidRDefault="00A11798" w:rsidP="00A11798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C603C3">
        <w:rPr>
          <w:rFonts w:cstheme="minorHAnsi"/>
          <w:b/>
          <w:sz w:val="27"/>
          <w:szCs w:val="27"/>
        </w:rPr>
        <w:t>Gemeinsam Spielen</w:t>
      </w:r>
    </w:p>
    <w:p w:rsidR="00A11798" w:rsidRPr="00C603C3" w:rsidRDefault="00B91F35" w:rsidP="00A1179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Rollenspiele sind</w:t>
      </w:r>
      <w:r w:rsidR="00624F35">
        <w:rPr>
          <w:rFonts w:cstheme="minorHAnsi"/>
          <w:sz w:val="24"/>
          <w:szCs w:val="24"/>
        </w:rPr>
        <w:t xml:space="preserve"> v.a.</w:t>
      </w:r>
      <w:r>
        <w:rPr>
          <w:rFonts w:cstheme="minorHAnsi"/>
          <w:sz w:val="24"/>
          <w:szCs w:val="24"/>
        </w:rPr>
        <w:t xml:space="preserve"> bei </w:t>
      </w:r>
      <w:r w:rsidR="00624F35">
        <w:rPr>
          <w:rFonts w:cstheme="minorHAnsi"/>
          <w:sz w:val="24"/>
          <w:szCs w:val="24"/>
        </w:rPr>
        <w:t>jüngeren</w:t>
      </w:r>
      <w:r>
        <w:rPr>
          <w:rFonts w:cstheme="minorHAnsi"/>
          <w:sz w:val="24"/>
          <w:szCs w:val="24"/>
        </w:rPr>
        <w:t xml:space="preserve"> Kindern </w:t>
      </w:r>
      <w:r w:rsidR="00A11798" w:rsidRPr="00C603C3">
        <w:rPr>
          <w:rFonts w:cstheme="minorHAnsi"/>
          <w:sz w:val="24"/>
          <w:szCs w:val="24"/>
        </w:rPr>
        <w:t xml:space="preserve">beliebt </w:t>
      </w:r>
      <w:r w:rsidR="004C77D6" w:rsidRPr="00C603C3">
        <w:rPr>
          <w:rFonts w:cstheme="minorHAnsi"/>
          <w:sz w:val="24"/>
          <w:szCs w:val="24"/>
        </w:rPr>
        <w:t>–</w:t>
      </w:r>
      <w:r w:rsidR="00A11798" w:rsidRPr="00C603C3">
        <w:rPr>
          <w:rFonts w:cstheme="minorHAnsi"/>
          <w:sz w:val="24"/>
          <w:szCs w:val="24"/>
        </w:rPr>
        <w:t xml:space="preserve"> </w:t>
      </w:r>
      <w:r w:rsidR="004C77D6" w:rsidRPr="00C603C3">
        <w:rPr>
          <w:rFonts w:cstheme="minorHAnsi"/>
          <w:sz w:val="24"/>
          <w:szCs w:val="24"/>
        </w:rPr>
        <w:t>beim Nachstellen von Alltagssituationen (Einkaufen, Arztbesuch) bauen Kinder ihren Wortschatz aus und festigen grammatische Str</w:t>
      </w:r>
      <w:r w:rsidR="00DC3826">
        <w:rPr>
          <w:rFonts w:cstheme="minorHAnsi"/>
          <w:sz w:val="24"/>
          <w:szCs w:val="24"/>
        </w:rPr>
        <w:t>ukturen. Außerdem erweitert es i</w:t>
      </w:r>
      <w:r w:rsidR="004C77D6" w:rsidRPr="00C603C3">
        <w:rPr>
          <w:rFonts w:cstheme="minorHAnsi"/>
          <w:sz w:val="24"/>
          <w:szCs w:val="24"/>
        </w:rPr>
        <w:t>hre Handlungsfähigkeit und Selbstständigkeit.</w:t>
      </w:r>
    </w:p>
    <w:p w:rsidR="004C77D6" w:rsidRDefault="004C77D6" w:rsidP="00A1179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Bei Spielen wie z.B. Memory und Koffer packen benennen Kinder viele unterschiedliche Gegenstände und erweitern so ihren Wortschatz</w:t>
      </w:r>
      <w:r w:rsidR="003C2CD3" w:rsidRPr="00C603C3">
        <w:rPr>
          <w:rFonts w:cstheme="minorHAnsi"/>
          <w:sz w:val="24"/>
          <w:szCs w:val="24"/>
        </w:rPr>
        <w:t>. Auch die Artikelbildung wird dabei unterstützt.</w:t>
      </w:r>
    </w:p>
    <w:p w:rsidR="00DC3826" w:rsidRPr="00C603C3" w:rsidRDefault="00DC3826" w:rsidP="00A11798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D07256">
        <w:rPr>
          <w:rFonts w:cstheme="minorHAnsi"/>
          <w:noProof/>
          <w:sz w:val="27"/>
          <w:szCs w:val="27"/>
          <w:lang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4239895</wp:posOffset>
            </wp:positionH>
            <wp:positionV relativeFrom="paragraph">
              <wp:posOffset>131445</wp:posOffset>
            </wp:positionV>
            <wp:extent cx="2028825" cy="1733550"/>
            <wp:effectExtent l="0" t="0" r="9525" b="0"/>
            <wp:wrapSquare wrapText="bothSides"/>
            <wp:docPr id="2" name="Grafi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sz w:val="24"/>
          <w:szCs w:val="24"/>
        </w:rPr>
        <w:t>Evtl. kann auch ein gemeinsamer Ausflug gemacht werden, um Handlungssituation (z.B. beim Einkaufen) zu üben.</w:t>
      </w:r>
    </w:p>
    <w:p w:rsidR="00C603C3" w:rsidRDefault="00C603C3" w:rsidP="00C603C3">
      <w:pPr>
        <w:pStyle w:val="Listenabsatz"/>
        <w:ind w:left="1440"/>
        <w:rPr>
          <w:rFonts w:cstheme="minorHAnsi"/>
          <w:sz w:val="27"/>
          <w:szCs w:val="27"/>
        </w:rPr>
      </w:pPr>
    </w:p>
    <w:p w:rsidR="003C2CD3" w:rsidRPr="00C603C3" w:rsidRDefault="003C2CD3" w:rsidP="003C2CD3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C603C3">
        <w:rPr>
          <w:rFonts w:cstheme="minorHAnsi"/>
          <w:b/>
          <w:sz w:val="27"/>
          <w:szCs w:val="27"/>
        </w:rPr>
        <w:t>Verbesserte Wiederholung statt korrigieren!</w:t>
      </w:r>
    </w:p>
    <w:p w:rsidR="003C2CD3" w:rsidRPr="00C603C3" w:rsidRDefault="0040547A" w:rsidP="003C2CD3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Die richtige Aussprache und die grammatisch korrekte Bildung von Wörtern und Sätzen müssen geübt werden</w:t>
      </w:r>
      <w:r w:rsidR="008F365B">
        <w:rPr>
          <w:rFonts w:cstheme="minorHAnsi"/>
          <w:sz w:val="24"/>
          <w:szCs w:val="24"/>
        </w:rPr>
        <w:t>.</w:t>
      </w:r>
    </w:p>
    <w:p w:rsidR="0040547A" w:rsidRDefault="008F365B" w:rsidP="003C2CD3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D07256">
        <w:rPr>
          <w:rFonts w:cstheme="minorHAnsi"/>
          <w:noProof/>
          <w:sz w:val="27"/>
          <w:szCs w:val="27"/>
          <w:lang w:eastAsia="de-DE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4620895</wp:posOffset>
            </wp:positionH>
            <wp:positionV relativeFrom="paragraph">
              <wp:posOffset>448945</wp:posOffset>
            </wp:positionV>
            <wp:extent cx="1724025" cy="1639570"/>
            <wp:effectExtent l="0" t="0" r="9525" b="0"/>
            <wp:wrapSquare wrapText="bothSides"/>
            <wp:docPr id="8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7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7" r="51664"/>
                    <a:stretch/>
                  </pic:blipFill>
                  <pic:spPr bwMode="auto">
                    <a:xfrm>
                      <a:off x="0" y="0"/>
                      <a:ext cx="1724025" cy="1639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547A" w:rsidRPr="00C603C3">
        <w:rPr>
          <w:rFonts w:cstheme="minorHAnsi"/>
          <w:sz w:val="24"/>
          <w:szCs w:val="24"/>
        </w:rPr>
        <w:t>Korrigiere das Kin</w:t>
      </w:r>
      <w:r w:rsidR="00DC3826">
        <w:rPr>
          <w:rFonts w:cstheme="minorHAnsi"/>
          <w:sz w:val="24"/>
          <w:szCs w:val="24"/>
        </w:rPr>
        <w:t>d</w:t>
      </w:r>
      <w:r w:rsidR="0040547A" w:rsidRPr="00C603C3">
        <w:rPr>
          <w:rFonts w:cstheme="minorHAnsi"/>
          <w:sz w:val="24"/>
          <w:szCs w:val="24"/>
        </w:rPr>
        <w:t xml:space="preserve"> immer, indem du die sprachliche korrekte Formulierung beiläufig noch einmal wiederholst</w:t>
      </w:r>
      <w:r w:rsidR="00D07256" w:rsidRPr="00C603C3">
        <w:rPr>
          <w:rFonts w:cstheme="minorHAnsi"/>
          <w:sz w:val="24"/>
          <w:szCs w:val="24"/>
        </w:rPr>
        <w:t xml:space="preserve"> („Korrektives Feedback“)</w:t>
      </w:r>
      <w:r w:rsidR="00DC3826">
        <w:rPr>
          <w:rFonts w:cstheme="minorHAnsi"/>
          <w:sz w:val="24"/>
          <w:szCs w:val="24"/>
        </w:rPr>
        <w:t xml:space="preserve">. Bitte versuche nicht explizit und immer jeden Fehler zu korrigieren. Das demotiviert. </w:t>
      </w:r>
    </w:p>
    <w:p w:rsidR="00DB0C7E" w:rsidRDefault="00DB0C7E" w:rsidP="00DB0C7E">
      <w:pPr>
        <w:rPr>
          <w:rFonts w:cstheme="minorHAnsi"/>
          <w:sz w:val="24"/>
          <w:szCs w:val="24"/>
        </w:rPr>
      </w:pPr>
    </w:p>
    <w:p w:rsidR="00D07256" w:rsidRDefault="00D07256" w:rsidP="00DB0C7E">
      <w:pPr>
        <w:rPr>
          <w:rFonts w:cstheme="minorHAnsi"/>
          <w:sz w:val="27"/>
          <w:szCs w:val="27"/>
        </w:rPr>
      </w:pPr>
    </w:p>
    <w:p w:rsidR="00791C1B" w:rsidRDefault="00791C1B" w:rsidP="00DB0C7E">
      <w:pPr>
        <w:rPr>
          <w:rFonts w:cstheme="minorHAnsi"/>
          <w:sz w:val="27"/>
          <w:szCs w:val="27"/>
        </w:rPr>
      </w:pPr>
    </w:p>
    <w:p w:rsidR="00791C1B" w:rsidRDefault="00791C1B" w:rsidP="00DB0C7E">
      <w:pPr>
        <w:rPr>
          <w:rFonts w:cstheme="minorHAnsi"/>
          <w:sz w:val="27"/>
          <w:szCs w:val="27"/>
        </w:rPr>
      </w:pPr>
    </w:p>
    <w:p w:rsidR="00791C1B" w:rsidRDefault="00791C1B" w:rsidP="00DB0C7E">
      <w:pPr>
        <w:rPr>
          <w:rFonts w:cstheme="minorHAnsi"/>
          <w:sz w:val="27"/>
          <w:szCs w:val="27"/>
        </w:rPr>
      </w:pPr>
    </w:p>
    <w:p w:rsidR="00791C1B" w:rsidRPr="00DB0C7E" w:rsidRDefault="00791C1B" w:rsidP="00DB0C7E">
      <w:pPr>
        <w:rPr>
          <w:rFonts w:cstheme="minorHAnsi"/>
          <w:sz w:val="27"/>
          <w:szCs w:val="27"/>
        </w:rPr>
      </w:pPr>
    </w:p>
    <w:p w:rsidR="00D07256" w:rsidRPr="00C603C3" w:rsidRDefault="00D07256" w:rsidP="00D07256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 w:rsidRPr="00C603C3">
        <w:rPr>
          <w:rFonts w:cstheme="minorHAnsi"/>
          <w:b/>
          <w:sz w:val="27"/>
          <w:szCs w:val="27"/>
        </w:rPr>
        <w:t xml:space="preserve"> Wertschätzung der Familiensprache</w:t>
      </w:r>
    </w:p>
    <w:p w:rsidR="00D07256" w:rsidRPr="00C603C3" w:rsidRDefault="00FF42CF" w:rsidP="00D07256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Neu zugewanderte Kinder bringen eine gut entwickelte Erstsprache mit</w:t>
      </w:r>
      <w:r w:rsidR="008F365B">
        <w:rPr>
          <w:rFonts w:cstheme="minorHAnsi"/>
          <w:sz w:val="24"/>
          <w:szCs w:val="24"/>
        </w:rPr>
        <w:t>.</w:t>
      </w:r>
    </w:p>
    <w:p w:rsidR="00FF42CF" w:rsidRPr="00C603C3" w:rsidRDefault="00FF42CF" w:rsidP="00D07256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Mit diesem vorhandenen Sprachschatz und Sprachgefühl in der Erstsprache gelingt es ihnen in der Regel leichter</w:t>
      </w:r>
      <w:r w:rsidR="00552878" w:rsidRPr="00C603C3">
        <w:rPr>
          <w:rFonts w:cstheme="minorHAnsi"/>
          <w:sz w:val="24"/>
          <w:szCs w:val="24"/>
        </w:rPr>
        <w:t>, eine neue Sprache zu lernen</w:t>
      </w:r>
      <w:r w:rsidR="008F365B">
        <w:rPr>
          <w:rFonts w:cstheme="minorHAnsi"/>
          <w:sz w:val="24"/>
          <w:szCs w:val="24"/>
        </w:rPr>
        <w:t>.</w:t>
      </w:r>
    </w:p>
    <w:p w:rsidR="00552878" w:rsidRDefault="00552878" w:rsidP="00D07256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Daher stärkt die Anerkennung</w:t>
      </w:r>
      <w:r w:rsidR="00BE6DA5">
        <w:rPr>
          <w:rFonts w:cstheme="minorHAnsi"/>
          <w:sz w:val="24"/>
          <w:szCs w:val="24"/>
        </w:rPr>
        <w:t xml:space="preserve"> und Einbindung</w:t>
      </w:r>
      <w:r w:rsidRPr="00C603C3">
        <w:rPr>
          <w:rFonts w:cstheme="minorHAnsi"/>
          <w:sz w:val="24"/>
          <w:szCs w:val="24"/>
        </w:rPr>
        <w:t xml:space="preserve"> ihrer Erstsprache das Kind nicht nur psychosozial, sondern wirkt sich auch lernpsychologisch positiv aus.</w:t>
      </w:r>
    </w:p>
    <w:p w:rsidR="005A0B0A" w:rsidRDefault="005A0B0A" w:rsidP="00D07256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Dafür können beispielsweise zweisprachige Bilderbücher gelesen werden oder</w:t>
      </w:r>
      <w:r w:rsidR="00BE6DA5">
        <w:rPr>
          <w:rFonts w:cstheme="minorHAnsi"/>
          <w:sz w:val="24"/>
          <w:szCs w:val="24"/>
        </w:rPr>
        <w:t xml:space="preserve"> das Kind kann immer wieder auf</w:t>
      </w:r>
      <w:r>
        <w:rPr>
          <w:rFonts w:cstheme="minorHAnsi"/>
          <w:sz w:val="24"/>
          <w:szCs w:val="24"/>
        </w:rPr>
        <w:t xml:space="preserve">gefordert werden, auch den Begriff in der </w:t>
      </w:r>
      <w:r w:rsidR="00BE6DA5">
        <w:rPr>
          <w:rFonts w:cstheme="minorHAnsi"/>
          <w:sz w:val="24"/>
          <w:szCs w:val="24"/>
        </w:rPr>
        <w:t>Erstsprache zu nennen oder ggf. auch zu schreiben.</w:t>
      </w:r>
    </w:p>
    <w:p w:rsidR="00FD0562" w:rsidRDefault="00FD0562" w:rsidP="00FD0562">
      <w:pPr>
        <w:rPr>
          <w:rFonts w:cstheme="minorHAnsi"/>
          <w:sz w:val="24"/>
          <w:szCs w:val="24"/>
        </w:rPr>
      </w:pPr>
    </w:p>
    <w:p w:rsidR="006D6573" w:rsidRPr="00C603C3" w:rsidRDefault="00BE6DA5" w:rsidP="006D6573">
      <w:pPr>
        <w:pStyle w:val="Listenabsatz"/>
        <w:numPr>
          <w:ilvl w:val="0"/>
          <w:numId w:val="1"/>
        </w:numPr>
        <w:rPr>
          <w:rFonts w:cstheme="minorHAnsi"/>
          <w:b/>
          <w:sz w:val="27"/>
          <w:szCs w:val="27"/>
        </w:rPr>
      </w:pPr>
      <w:r>
        <w:rPr>
          <w:rFonts w:cstheme="minorHAnsi"/>
          <w:b/>
          <w:sz w:val="27"/>
          <w:szCs w:val="27"/>
        </w:rPr>
        <w:t xml:space="preserve"> </w:t>
      </w:r>
      <w:bookmarkStart w:id="0" w:name="_GoBack"/>
      <w:bookmarkEnd w:id="0"/>
      <w:r w:rsidR="006D6573">
        <w:rPr>
          <w:rFonts w:cstheme="minorHAnsi"/>
          <w:b/>
          <w:sz w:val="27"/>
          <w:szCs w:val="27"/>
        </w:rPr>
        <w:t>Wertschätzung des Herkunftslandes</w:t>
      </w:r>
    </w:p>
    <w:p w:rsidR="006D6573" w:rsidRDefault="006D6573" w:rsidP="006D6573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Neu zugewanderte Kinder</w:t>
      </w:r>
      <w:r>
        <w:rPr>
          <w:rFonts w:cstheme="minorHAnsi"/>
          <w:sz w:val="24"/>
          <w:szCs w:val="24"/>
        </w:rPr>
        <w:t xml:space="preserve"> bringen positive und negative Erfahrungen und Verknüpfungen aus ihrem Herkunftsland mit.</w:t>
      </w:r>
      <w:r w:rsidR="00FD0562">
        <w:rPr>
          <w:rFonts w:cstheme="minorHAnsi"/>
          <w:sz w:val="24"/>
          <w:szCs w:val="24"/>
        </w:rPr>
        <w:t xml:space="preserve"> Diese gilt es </w:t>
      </w:r>
      <w:r>
        <w:rPr>
          <w:rFonts w:cstheme="minorHAnsi"/>
          <w:sz w:val="24"/>
          <w:szCs w:val="24"/>
        </w:rPr>
        <w:t>wert</w:t>
      </w:r>
      <w:r w:rsidR="00FD0562">
        <w:rPr>
          <w:rFonts w:cstheme="minorHAnsi"/>
          <w:sz w:val="24"/>
          <w:szCs w:val="24"/>
        </w:rPr>
        <w:t>zu</w:t>
      </w:r>
      <w:r>
        <w:rPr>
          <w:rFonts w:cstheme="minorHAnsi"/>
          <w:sz w:val="24"/>
          <w:szCs w:val="24"/>
        </w:rPr>
        <w:t xml:space="preserve">schätzen. Aber das Kind sollte selbst entscheiden dürfen, wann und wie viel es erzählen möchte. </w:t>
      </w:r>
    </w:p>
    <w:p w:rsidR="006D6573" w:rsidRPr="00C603C3" w:rsidRDefault="006D6573" w:rsidP="006D6573">
      <w:pPr>
        <w:pStyle w:val="Listenabsatz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Das Kind darf nicht stellvertretend für „das Land XY“ oder „die Kultur / Religion XY“ gesehen werden. </w:t>
      </w:r>
      <w:r w:rsidR="00B8676C">
        <w:rPr>
          <w:rFonts w:cstheme="minorHAnsi"/>
          <w:sz w:val="24"/>
          <w:szCs w:val="24"/>
        </w:rPr>
        <w:t xml:space="preserve">Jede Person macht individuelle Erfahrungen. Also stell bitte keine verallgemeinernden Fragen wie z.B. „Wie macht man das denn in deinem Land?“ </w:t>
      </w:r>
    </w:p>
    <w:p w:rsidR="006D6573" w:rsidRPr="006D6573" w:rsidRDefault="006D6573" w:rsidP="006D6573">
      <w:pPr>
        <w:rPr>
          <w:rFonts w:cstheme="minorHAnsi"/>
          <w:sz w:val="24"/>
          <w:szCs w:val="24"/>
        </w:rPr>
      </w:pPr>
    </w:p>
    <w:p w:rsidR="002470E4" w:rsidRDefault="002470E4" w:rsidP="002470E4">
      <w:pPr>
        <w:rPr>
          <w:rFonts w:cstheme="minorHAnsi"/>
          <w:sz w:val="27"/>
          <w:szCs w:val="27"/>
        </w:rPr>
      </w:pPr>
    </w:p>
    <w:p w:rsidR="002470E4" w:rsidRPr="00232CE4" w:rsidRDefault="002470E4" w:rsidP="002470E4">
      <w:pPr>
        <w:rPr>
          <w:rFonts w:cstheme="minorHAnsi"/>
          <w:b/>
          <w:sz w:val="27"/>
          <w:szCs w:val="27"/>
          <w:u w:val="single"/>
        </w:rPr>
      </w:pPr>
      <w:r w:rsidRPr="00232CE4">
        <w:rPr>
          <w:rFonts w:cstheme="minorHAnsi"/>
          <w:b/>
          <w:sz w:val="27"/>
          <w:szCs w:val="27"/>
          <w:u w:val="single"/>
        </w:rPr>
        <w:t>Literatur:</w:t>
      </w:r>
    </w:p>
    <w:p w:rsidR="00D0180A" w:rsidRPr="00C603C3" w:rsidRDefault="00D96C18" w:rsidP="00232CE4">
      <w:pPr>
        <w:pStyle w:val="Listenabsatz"/>
        <w:numPr>
          <w:ilvl w:val="0"/>
          <w:numId w:val="3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Werkstatt Deutsch als Zweitsprache A, Lehrermaterialien, Schroedel</w:t>
      </w:r>
    </w:p>
    <w:p w:rsidR="00D0180A" w:rsidRPr="00C603C3" w:rsidRDefault="00D96C18" w:rsidP="00232CE4">
      <w:pPr>
        <w:pStyle w:val="Listenabsatz"/>
        <w:numPr>
          <w:ilvl w:val="0"/>
          <w:numId w:val="3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Deutsche Gesellschaft für Sprachheilpädagogik e. V. (</w:t>
      </w:r>
      <w:proofErr w:type="spellStart"/>
      <w:r w:rsidRPr="00C603C3">
        <w:rPr>
          <w:rFonts w:cstheme="minorHAnsi"/>
          <w:sz w:val="24"/>
          <w:szCs w:val="24"/>
        </w:rPr>
        <w:t>dgs</w:t>
      </w:r>
      <w:proofErr w:type="spellEnd"/>
      <w:r w:rsidRPr="00C603C3">
        <w:rPr>
          <w:rFonts w:cstheme="minorHAnsi"/>
          <w:sz w:val="24"/>
          <w:szCs w:val="24"/>
        </w:rPr>
        <w:t>): Sprachliche Bildung und Sprachförderung in der Schule (Broschüre)</w:t>
      </w:r>
    </w:p>
    <w:p w:rsidR="00D0180A" w:rsidRPr="00C603C3" w:rsidRDefault="00D96C18" w:rsidP="00232CE4">
      <w:pPr>
        <w:pStyle w:val="Listenabsatz"/>
        <w:numPr>
          <w:ilvl w:val="0"/>
          <w:numId w:val="3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>Deutsche Gesellschaft für Sprachheilpädagogik e. V. (</w:t>
      </w:r>
      <w:proofErr w:type="spellStart"/>
      <w:r w:rsidRPr="00C603C3">
        <w:rPr>
          <w:rFonts w:cstheme="minorHAnsi"/>
          <w:sz w:val="24"/>
          <w:szCs w:val="24"/>
        </w:rPr>
        <w:t>dgs</w:t>
      </w:r>
      <w:proofErr w:type="spellEnd"/>
      <w:r w:rsidRPr="00C603C3">
        <w:rPr>
          <w:rFonts w:cstheme="minorHAnsi"/>
          <w:sz w:val="24"/>
          <w:szCs w:val="24"/>
        </w:rPr>
        <w:t>): Sprachliche Bildung und Sprachförderung in der KiTa (Broschüre)</w:t>
      </w:r>
    </w:p>
    <w:p w:rsidR="002470E4" w:rsidRPr="00B91F35" w:rsidRDefault="00D96C18" w:rsidP="002470E4">
      <w:pPr>
        <w:pStyle w:val="Listenabsatz"/>
        <w:numPr>
          <w:ilvl w:val="0"/>
          <w:numId w:val="3"/>
        </w:numPr>
        <w:rPr>
          <w:rFonts w:cstheme="minorHAnsi"/>
          <w:sz w:val="24"/>
          <w:szCs w:val="24"/>
        </w:rPr>
      </w:pPr>
      <w:r w:rsidRPr="00C603C3">
        <w:rPr>
          <w:rFonts w:cstheme="minorHAnsi"/>
          <w:sz w:val="24"/>
          <w:szCs w:val="24"/>
        </w:rPr>
        <w:t xml:space="preserve">Salomon S.: Sprachförderung und Sprachbildung in Krippe, Kindergarten, Kita und Schule. Veröffentlicht unter: </w:t>
      </w:r>
      <w:hyperlink r:id="rId10" w:history="1">
        <w:r w:rsidRPr="00C603C3">
          <w:rPr>
            <w:rStyle w:val="Hyperlink"/>
            <w:rFonts w:cstheme="minorHAnsi"/>
            <w:sz w:val="24"/>
            <w:szCs w:val="24"/>
          </w:rPr>
          <w:t>https://www.backwinkel.de/blog/sprachfoerderung-und-sprachbildung-in-krippe-kindergarten-kita-und-schule/</w:t>
        </w:r>
      </w:hyperlink>
    </w:p>
    <w:sectPr w:rsidR="002470E4" w:rsidRPr="00B91F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 Cen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8pt;height:168pt" o:bullet="t">
        <v:imagedata r:id="rId1" o:title="Smily"/>
      </v:shape>
    </w:pict>
  </w:numPicBullet>
  <w:abstractNum w:abstractNumId="0" w15:restartNumberingAfterBreak="0">
    <w:nsid w:val="0D5D6DAC"/>
    <w:multiLevelType w:val="hybridMultilevel"/>
    <w:tmpl w:val="75B2AB74"/>
    <w:lvl w:ilvl="0" w:tplc="012A022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ECECB9D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3AD6A71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44BADF4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2F789C2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7926230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086EDB4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94DAE7F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F8A0C07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" w15:restartNumberingAfterBreak="0">
    <w:nsid w:val="212372BF"/>
    <w:multiLevelType w:val="hybridMultilevel"/>
    <w:tmpl w:val="2EC4A3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D4DC7"/>
    <w:multiLevelType w:val="hybridMultilevel"/>
    <w:tmpl w:val="D556D1D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ABC0D6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605"/>
    <w:rsid w:val="000C16DC"/>
    <w:rsid w:val="001B1C74"/>
    <w:rsid w:val="001C37AD"/>
    <w:rsid w:val="00232CE4"/>
    <w:rsid w:val="002470E4"/>
    <w:rsid w:val="00257B68"/>
    <w:rsid w:val="00317A29"/>
    <w:rsid w:val="003225F9"/>
    <w:rsid w:val="0033403B"/>
    <w:rsid w:val="003C2CD3"/>
    <w:rsid w:val="003D25B3"/>
    <w:rsid w:val="0040547A"/>
    <w:rsid w:val="004B0CC8"/>
    <w:rsid w:val="004C77D6"/>
    <w:rsid w:val="00552878"/>
    <w:rsid w:val="005A0B0A"/>
    <w:rsid w:val="00624F35"/>
    <w:rsid w:val="006D6573"/>
    <w:rsid w:val="00791C1B"/>
    <w:rsid w:val="00845EA7"/>
    <w:rsid w:val="00881384"/>
    <w:rsid w:val="00890BFC"/>
    <w:rsid w:val="008C21C8"/>
    <w:rsid w:val="008D40D8"/>
    <w:rsid w:val="008F365B"/>
    <w:rsid w:val="00912359"/>
    <w:rsid w:val="009C6DE6"/>
    <w:rsid w:val="009D5CC8"/>
    <w:rsid w:val="009F6C9C"/>
    <w:rsid w:val="00A11798"/>
    <w:rsid w:val="00A60106"/>
    <w:rsid w:val="00AC29D9"/>
    <w:rsid w:val="00B0608C"/>
    <w:rsid w:val="00B8676C"/>
    <w:rsid w:val="00B91F35"/>
    <w:rsid w:val="00BB0A83"/>
    <w:rsid w:val="00BE6DA5"/>
    <w:rsid w:val="00C603C3"/>
    <w:rsid w:val="00CD2BF5"/>
    <w:rsid w:val="00CE05D1"/>
    <w:rsid w:val="00D0180A"/>
    <w:rsid w:val="00D07256"/>
    <w:rsid w:val="00D12540"/>
    <w:rsid w:val="00D96C18"/>
    <w:rsid w:val="00DB0B0D"/>
    <w:rsid w:val="00DB0C7E"/>
    <w:rsid w:val="00DC3826"/>
    <w:rsid w:val="00E14303"/>
    <w:rsid w:val="00E9449B"/>
    <w:rsid w:val="00ED66E9"/>
    <w:rsid w:val="00EE6605"/>
    <w:rsid w:val="00F923F5"/>
    <w:rsid w:val="00FD0562"/>
    <w:rsid w:val="00FF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AC5FB2"/>
  <w15:chartTrackingRefBased/>
  <w15:docId w15:val="{F2AC8DA6-995E-4BD2-A757-5436EACA8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E6605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CD2B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5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85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4809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9521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195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ackwinkel.de/blog/sprachfoerderung-und-sprachbildung-in-krippe-kindergarten-kita-und-schul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233AE-C45E-4FF1-AB99-F251A7BFE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Mayr, Tina</dc:creator>
  <cp:keywords/>
  <dc:description/>
  <cp:lastModifiedBy>Mayr, Tina</cp:lastModifiedBy>
  <cp:revision>2</cp:revision>
  <dcterms:created xsi:type="dcterms:W3CDTF">2025-01-28T08:41:00Z</dcterms:created>
  <dcterms:modified xsi:type="dcterms:W3CDTF">2025-01-28T08:41:00Z</dcterms:modified>
</cp:coreProperties>
</file>