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F25B3" w14:textId="76F5DD01" w:rsidR="008A7E52" w:rsidRPr="003944F2" w:rsidRDefault="008A7E52">
      <w:pPr>
        <w:rPr>
          <w:sz w:val="28"/>
          <w:szCs w:val="28"/>
        </w:rPr>
      </w:pPr>
      <w:r w:rsidRPr="003944F2">
        <w:rPr>
          <w:sz w:val="28"/>
          <w:szCs w:val="28"/>
        </w:rPr>
        <w:t xml:space="preserve">Anforderungsbereich: </w:t>
      </w:r>
      <w:r w:rsidR="003944F2" w:rsidRPr="003944F2">
        <w:rPr>
          <w:b/>
          <w:bCs/>
          <w:sz w:val="28"/>
          <w:szCs w:val="28"/>
        </w:rPr>
        <w:t>Nage-</w:t>
      </w:r>
      <w:proofErr w:type="spellStart"/>
      <w:r w:rsidR="003944F2" w:rsidRPr="003944F2">
        <w:rPr>
          <w:b/>
          <w:bCs/>
          <w:sz w:val="28"/>
          <w:szCs w:val="28"/>
        </w:rPr>
        <w:t>waza</w:t>
      </w:r>
      <w:proofErr w:type="spellEnd"/>
    </w:p>
    <w:p w14:paraId="372B8058" w14:textId="77777777" w:rsidR="008A7E52" w:rsidRDefault="008A7E52">
      <w:pPr>
        <w:rPr>
          <w:sz w:val="22"/>
          <w:szCs w:val="22"/>
        </w:rPr>
      </w:pPr>
    </w:p>
    <w:p w14:paraId="4C6B5E19" w14:textId="77777777" w:rsidR="00705D72" w:rsidRPr="00705D72" w:rsidRDefault="00705D72" w:rsidP="00705D72">
      <w:pPr>
        <w:rPr>
          <w:sz w:val="20"/>
          <w:szCs w:val="20"/>
        </w:rPr>
      </w:pPr>
      <w:r w:rsidRPr="00705D72">
        <w:rPr>
          <w:sz w:val="20"/>
          <w:szCs w:val="20"/>
        </w:rPr>
        <w:t>Die jeweils für die einzelnen Grade und Bereiche nachzuweisende Ausführungsqualität ist bei den Anforderungen zu den einzelnen Dan-Graden aufgeführt. Die Feststellung der erreichten Niveaustufen bildet den Kern der Leistungsbewertung im Rahmen von Prüfungen. Es gilt als Faustformel:</w:t>
      </w:r>
    </w:p>
    <w:p w14:paraId="4E05D3E7" w14:textId="77777777" w:rsidR="00705D72" w:rsidRPr="00705D72" w:rsidRDefault="00705D72" w:rsidP="00705D72">
      <w:pPr>
        <w:ind w:right="-6"/>
        <w:rPr>
          <w:sz w:val="20"/>
          <w:szCs w:val="20"/>
        </w:rPr>
      </w:pPr>
    </w:p>
    <w:p w14:paraId="509F1132" w14:textId="5D8037E5" w:rsidR="00705D72" w:rsidRPr="00705D72" w:rsidRDefault="00705D72" w:rsidP="00705D72">
      <w:pPr>
        <w:pStyle w:val="Listenabsatz"/>
        <w:numPr>
          <w:ilvl w:val="0"/>
          <w:numId w:val="5"/>
        </w:numPr>
        <w:ind w:right="-6"/>
        <w:rPr>
          <w:kern w:val="2"/>
          <w:sz w:val="20"/>
          <w:szCs w:val="20"/>
          <w14:ligatures w14:val="standardContextual"/>
        </w:rPr>
      </w:pPr>
      <w:r w:rsidRPr="00705D72">
        <w:rPr>
          <w:kern w:val="2"/>
          <w:sz w:val="20"/>
          <w:szCs w:val="20"/>
          <w14:ligatures w14:val="standardContextual"/>
        </w:rPr>
        <w:t>Neu eingeführte Inhalte (Techniken, Kata) müssen mit Niveaustufe 2 (=weitgehende Umsetzung des technischen Prinzips bei moderater Ausführungsgeschwindigkeit) beherrscht werden.</w:t>
      </w:r>
    </w:p>
    <w:p w14:paraId="1F5FEFC6" w14:textId="12D18B06" w:rsidR="00705D72" w:rsidRPr="00705D72" w:rsidRDefault="00705D72" w:rsidP="00705D72">
      <w:pPr>
        <w:pStyle w:val="Listenabsatz"/>
        <w:numPr>
          <w:ilvl w:val="0"/>
          <w:numId w:val="5"/>
        </w:numPr>
        <w:ind w:right="-6"/>
        <w:rPr>
          <w:kern w:val="2"/>
          <w:sz w:val="20"/>
          <w:szCs w:val="20"/>
          <w14:ligatures w14:val="standardContextual"/>
        </w:rPr>
      </w:pPr>
      <w:r w:rsidRPr="00705D72">
        <w:rPr>
          <w:kern w:val="2"/>
          <w:sz w:val="20"/>
          <w:szCs w:val="20"/>
          <w14:ligatures w14:val="standardContextual"/>
        </w:rPr>
        <w:t>Bei schon länger bekannten Inhalten wird eine qualitative Verbesserung der Ausführungsqualität auf Niveaustufe 3 (=vollständige Umsetzung des technischen Prinzips bei dynamischer Ausführungsgeschwindigkeit) erwartet.</w:t>
      </w:r>
    </w:p>
    <w:p w14:paraId="0E266601" w14:textId="77777777" w:rsidR="00705D72" w:rsidRPr="00705D72" w:rsidRDefault="00705D72">
      <w:pPr>
        <w:rPr>
          <w:sz w:val="20"/>
          <w:szCs w:val="20"/>
        </w:rPr>
      </w:pPr>
    </w:p>
    <w:p w14:paraId="6557677E" w14:textId="17D6933D" w:rsidR="00705D72" w:rsidRPr="00705D72" w:rsidRDefault="002159C6" w:rsidP="00705D72">
      <w:pPr>
        <w:rPr>
          <w:sz w:val="20"/>
          <w:szCs w:val="20"/>
        </w:rPr>
      </w:pPr>
      <w:r>
        <w:rPr>
          <w:sz w:val="20"/>
          <w:szCs w:val="20"/>
        </w:rPr>
        <w:t xml:space="preserve">Da es keine Ausgleichsmöglichkeit für Defizite zwischen den verschiedenen Anforderungsbereichen gibt, muss die Frage der Kompensation von Schwächen innerhalb der jeweiligen Anforderungsbereiche geklärt und geregelt werden. Es ist unrealistisch zu erwarten, dass die geforderten Niveaustufen in der Praxis bei 100% aller aufgeführten Inhalte erreicht werden. Aus diesem Grund liegt es in der Verantwortung der Prüfenden, leichte Mängel in der praktischen Ausführung durch theoretische Kenntnisse zu kompensieren. Entsprechende Hinweise sind bei den Erläuterungen zu den einzelnen </w:t>
      </w:r>
      <w:proofErr w:type="spellStart"/>
      <w:r>
        <w:rPr>
          <w:sz w:val="20"/>
          <w:szCs w:val="20"/>
        </w:rPr>
        <w:t>Dangraden</w:t>
      </w:r>
      <w:proofErr w:type="spellEnd"/>
      <w:r>
        <w:rPr>
          <w:sz w:val="20"/>
          <w:szCs w:val="20"/>
        </w:rPr>
        <w:t xml:space="preserve"> aufgeführt.</w:t>
      </w:r>
    </w:p>
    <w:p w14:paraId="6CBD438D" w14:textId="15FE65B8" w:rsidR="00705D72" w:rsidRPr="00705D72" w:rsidRDefault="00705D72">
      <w:pPr>
        <w:rPr>
          <w:sz w:val="20"/>
          <w:szCs w:val="20"/>
        </w:rPr>
      </w:pPr>
    </w:p>
    <w:p w14:paraId="12D78CD7" w14:textId="77777777" w:rsidR="002159C6" w:rsidRDefault="002159C6" w:rsidP="002159C6">
      <w:pPr>
        <w:rPr>
          <w:sz w:val="20"/>
          <w:szCs w:val="20"/>
        </w:rPr>
      </w:pPr>
      <w:r>
        <w:rPr>
          <w:b/>
          <w:bCs/>
          <w:sz w:val="20"/>
          <w:szCs w:val="20"/>
        </w:rPr>
        <w:t>Wichtig</w:t>
      </w:r>
      <w:r w:rsidRPr="00DC7384">
        <w:rPr>
          <w:b/>
          <w:bCs/>
          <w:sz w:val="20"/>
          <w:szCs w:val="20"/>
        </w:rPr>
        <w:t>:</w:t>
      </w:r>
      <w:r>
        <w:rPr>
          <w:sz w:val="20"/>
          <w:szCs w:val="20"/>
        </w:rPr>
        <w:t xml:space="preserve"> Da wir uns derzeit im DJB in einer Übergangsphase bei der Nomenklatur von Techniken sind, soll die Verwendung der bisherigen Nomenklatur im DJB zwar richtiggestellt, jedoch nicht negativ bewertet werden.</w:t>
      </w:r>
    </w:p>
    <w:p w14:paraId="48705240" w14:textId="77777777" w:rsidR="00FB70E4" w:rsidRDefault="00FB70E4" w:rsidP="002159C6">
      <w:pPr>
        <w:rPr>
          <w:sz w:val="20"/>
          <w:szCs w:val="20"/>
        </w:rPr>
      </w:pPr>
    </w:p>
    <w:p w14:paraId="7ADDF95B" w14:textId="77777777" w:rsidR="00F13D77" w:rsidRPr="00F13D77" w:rsidRDefault="00F13D77" w:rsidP="00F13D77">
      <w:pPr>
        <w:rPr>
          <w:rFonts w:eastAsia="Times New Roman" w:cstheme="minorHAnsi"/>
          <w:kern w:val="0"/>
          <w:sz w:val="22"/>
          <w:szCs w:val="22"/>
          <w14:ligatures w14:val="none"/>
        </w:rPr>
      </w:pPr>
      <w:r w:rsidRPr="00F13D77">
        <w:rPr>
          <w:rFonts w:eastAsia="Times New Roman" w:cstheme="minorHAnsi"/>
          <w:b/>
          <w:bCs/>
          <w:kern w:val="0"/>
          <w:sz w:val="22"/>
          <w:szCs w:val="22"/>
          <w:shd w:val="clear" w:color="auto" w:fill="FFFFFF"/>
          <w14:ligatures w14:val="none"/>
        </w:rPr>
        <w:t>Progression der Anforderungen im Bereich Nage-</w:t>
      </w:r>
      <w:proofErr w:type="spellStart"/>
      <w:r w:rsidRPr="00F13D77">
        <w:rPr>
          <w:rFonts w:eastAsia="Times New Roman" w:cstheme="minorHAnsi"/>
          <w:b/>
          <w:bCs/>
          <w:kern w:val="0"/>
          <w:sz w:val="22"/>
          <w:szCs w:val="22"/>
          <w:shd w:val="clear" w:color="auto" w:fill="FFFFFF"/>
          <w14:ligatures w14:val="none"/>
        </w:rPr>
        <w:t>waza</w:t>
      </w:r>
      <w:proofErr w:type="spellEnd"/>
    </w:p>
    <w:p w14:paraId="30B3FFD6" w14:textId="77777777" w:rsidR="00F13D77" w:rsidRPr="00F13D77" w:rsidRDefault="00F13D77" w:rsidP="00F13D77">
      <w:pPr>
        <w:rPr>
          <w:rFonts w:eastAsia="Times New Roman" w:cstheme="minorHAnsi"/>
          <w:kern w:val="0"/>
          <w:sz w:val="22"/>
          <w:szCs w:val="22"/>
          <w14:ligatures w14:val="none"/>
        </w:rPr>
      </w:pPr>
    </w:p>
    <w:p w14:paraId="046A7E40" w14:textId="77777777" w:rsidR="00F13D77" w:rsidRPr="00F13D77" w:rsidRDefault="00F13D77" w:rsidP="00F13D77">
      <w:pPr>
        <w:rPr>
          <w:rFonts w:eastAsia="Times New Roman" w:cstheme="minorHAnsi"/>
          <w:kern w:val="0"/>
          <w:sz w:val="22"/>
          <w:szCs w:val="22"/>
          <w14:ligatures w14:val="none"/>
        </w:rPr>
      </w:pPr>
      <w:r w:rsidRPr="00F13D77">
        <w:rPr>
          <w:rFonts w:eastAsia="Times New Roman" w:cstheme="minorHAnsi"/>
          <w:kern w:val="0"/>
          <w:sz w:val="22"/>
          <w:szCs w:val="22"/>
          <w:shd w:val="clear" w:color="auto" w:fill="FFFFFF"/>
          <w14:ligatures w14:val="none"/>
        </w:rPr>
        <w:t>Vom 1. Kyu zum 1. Dan: der Judoka:</w:t>
      </w:r>
    </w:p>
    <w:p w14:paraId="047A17FF" w14:textId="77777777" w:rsidR="00F13D77" w:rsidRPr="00F13D77" w:rsidRDefault="00F13D77" w:rsidP="00F13D77">
      <w:pPr>
        <w:numPr>
          <w:ilvl w:val="0"/>
          <w:numId w:val="6"/>
        </w:numPr>
        <w:ind w:left="1080"/>
        <w:rPr>
          <w:rFonts w:eastAsia="Times New Roman" w:cstheme="minorHAnsi"/>
          <w:kern w:val="0"/>
          <w:sz w:val="22"/>
          <w:szCs w:val="22"/>
          <w14:ligatures w14:val="none"/>
        </w:rPr>
      </w:pPr>
      <w:r w:rsidRPr="00F13D77">
        <w:rPr>
          <w:rFonts w:eastAsia="Times New Roman" w:cstheme="minorHAnsi"/>
          <w:kern w:val="0"/>
          <w:sz w:val="22"/>
          <w:szCs w:val="22"/>
          <w:shd w:val="clear" w:color="auto" w:fill="FFFFFF"/>
          <w14:ligatures w14:val="none"/>
        </w:rPr>
        <w:t>beherrscht die 16 Nage-</w:t>
      </w:r>
      <w:proofErr w:type="spellStart"/>
      <w:r w:rsidRPr="00F13D77">
        <w:rPr>
          <w:rFonts w:eastAsia="Times New Roman" w:cstheme="minorHAnsi"/>
          <w:kern w:val="0"/>
          <w:sz w:val="22"/>
          <w:szCs w:val="22"/>
          <w:shd w:val="clear" w:color="auto" w:fill="FFFFFF"/>
          <w14:ligatures w14:val="none"/>
        </w:rPr>
        <w:t>waza</w:t>
      </w:r>
      <w:proofErr w:type="spellEnd"/>
      <w:r w:rsidRPr="00F13D77">
        <w:rPr>
          <w:rFonts w:eastAsia="Times New Roman" w:cstheme="minorHAnsi"/>
          <w:kern w:val="0"/>
          <w:sz w:val="22"/>
          <w:szCs w:val="22"/>
          <w:shd w:val="clear" w:color="auto" w:fill="FFFFFF"/>
          <w14:ligatures w14:val="none"/>
        </w:rPr>
        <w:t xml:space="preserve"> des Grundprogramm präzise und flüssig (Niveaustufe 3)</w:t>
      </w:r>
    </w:p>
    <w:p w14:paraId="5AF754B2" w14:textId="77777777" w:rsidR="00F13D77" w:rsidRPr="00F13D77" w:rsidRDefault="00F13D77" w:rsidP="00F13D77">
      <w:pPr>
        <w:numPr>
          <w:ilvl w:val="0"/>
          <w:numId w:val="7"/>
        </w:numPr>
        <w:ind w:left="1080"/>
        <w:rPr>
          <w:rFonts w:eastAsia="Times New Roman" w:cstheme="minorHAnsi"/>
          <w:kern w:val="0"/>
          <w:sz w:val="22"/>
          <w:szCs w:val="22"/>
          <w14:ligatures w14:val="none"/>
        </w:rPr>
      </w:pPr>
      <w:r w:rsidRPr="00F13D77">
        <w:rPr>
          <w:rFonts w:eastAsia="Times New Roman" w:cstheme="minorHAnsi"/>
          <w:kern w:val="0"/>
          <w:sz w:val="22"/>
          <w:szCs w:val="22"/>
          <w:shd w:val="clear" w:color="auto" w:fill="FFFFFF"/>
          <w14:ligatures w14:val="none"/>
        </w:rPr>
        <w:t>hat sein Repertoire an Nage-</w:t>
      </w:r>
      <w:proofErr w:type="spellStart"/>
      <w:r w:rsidRPr="00F13D77">
        <w:rPr>
          <w:rFonts w:eastAsia="Times New Roman" w:cstheme="minorHAnsi"/>
          <w:kern w:val="0"/>
          <w:sz w:val="22"/>
          <w:szCs w:val="22"/>
          <w:shd w:val="clear" w:color="auto" w:fill="FFFFFF"/>
          <w14:ligatures w14:val="none"/>
        </w:rPr>
        <w:t>waza</w:t>
      </w:r>
      <w:proofErr w:type="spellEnd"/>
      <w:r w:rsidRPr="00F13D77">
        <w:rPr>
          <w:rFonts w:eastAsia="Times New Roman" w:cstheme="minorHAnsi"/>
          <w:kern w:val="0"/>
          <w:sz w:val="22"/>
          <w:szCs w:val="22"/>
          <w:shd w:val="clear" w:color="auto" w:fill="FFFFFF"/>
          <w14:ligatures w14:val="none"/>
        </w:rPr>
        <w:t xml:space="preserve"> um die fehlenden Techniken der </w:t>
      </w:r>
      <w:proofErr w:type="spellStart"/>
      <w:r w:rsidRPr="00F13D77">
        <w:rPr>
          <w:rFonts w:eastAsia="Times New Roman" w:cstheme="minorHAnsi"/>
          <w:kern w:val="0"/>
          <w:sz w:val="22"/>
          <w:szCs w:val="22"/>
          <w:shd w:val="clear" w:color="auto" w:fill="FFFFFF"/>
          <w14:ligatures w14:val="none"/>
        </w:rPr>
        <w:t>Gokyo-no-waza</w:t>
      </w:r>
      <w:proofErr w:type="spellEnd"/>
      <w:r w:rsidRPr="00F13D77">
        <w:rPr>
          <w:rFonts w:eastAsia="Times New Roman" w:cstheme="minorHAnsi"/>
          <w:kern w:val="0"/>
          <w:sz w:val="22"/>
          <w:szCs w:val="22"/>
          <w:shd w:val="clear" w:color="auto" w:fill="FFFFFF"/>
          <w14:ligatures w14:val="none"/>
        </w:rPr>
        <w:t xml:space="preserve"> erweitert</w:t>
      </w:r>
    </w:p>
    <w:p w14:paraId="5D79204E" w14:textId="77777777" w:rsidR="00F13D77" w:rsidRPr="00F13D77" w:rsidRDefault="00F13D77" w:rsidP="00F13D77">
      <w:pPr>
        <w:rPr>
          <w:rFonts w:eastAsia="Times New Roman" w:cstheme="minorHAnsi"/>
          <w:kern w:val="0"/>
          <w:sz w:val="22"/>
          <w:szCs w:val="22"/>
          <w14:ligatures w14:val="none"/>
        </w:rPr>
      </w:pPr>
    </w:p>
    <w:p w14:paraId="0AD942E8" w14:textId="77777777" w:rsidR="00F13D77" w:rsidRPr="00F13D77" w:rsidRDefault="00F13D77" w:rsidP="00F13D77">
      <w:pPr>
        <w:rPr>
          <w:rFonts w:eastAsia="Times New Roman" w:cstheme="minorHAnsi"/>
          <w:kern w:val="0"/>
          <w:sz w:val="22"/>
          <w:szCs w:val="22"/>
          <w14:ligatures w14:val="none"/>
        </w:rPr>
      </w:pPr>
      <w:r w:rsidRPr="00F13D77">
        <w:rPr>
          <w:rFonts w:eastAsia="Times New Roman" w:cstheme="minorHAnsi"/>
          <w:kern w:val="0"/>
          <w:sz w:val="22"/>
          <w:szCs w:val="22"/>
          <w:shd w:val="clear" w:color="auto" w:fill="FFFFFF"/>
          <w14:ligatures w14:val="none"/>
        </w:rPr>
        <w:t>Vom 1. zum 2. Dan: der Judoka:</w:t>
      </w:r>
    </w:p>
    <w:p w14:paraId="4BE86757" w14:textId="77777777" w:rsidR="00F13D77" w:rsidRPr="00F13D77" w:rsidRDefault="00F13D77" w:rsidP="00F13D77">
      <w:pPr>
        <w:numPr>
          <w:ilvl w:val="0"/>
          <w:numId w:val="8"/>
        </w:numPr>
        <w:ind w:left="1080"/>
        <w:rPr>
          <w:rFonts w:eastAsia="Times New Roman" w:cstheme="minorHAnsi"/>
          <w:kern w:val="0"/>
          <w:sz w:val="22"/>
          <w:szCs w:val="22"/>
          <w14:ligatures w14:val="none"/>
        </w:rPr>
      </w:pPr>
      <w:r w:rsidRPr="00F13D77">
        <w:rPr>
          <w:rFonts w:eastAsia="Times New Roman" w:cstheme="minorHAnsi"/>
          <w:kern w:val="0"/>
          <w:sz w:val="22"/>
          <w:szCs w:val="22"/>
          <w:shd w:val="clear" w:color="auto" w:fill="FFFFFF"/>
          <w14:ligatures w14:val="none"/>
        </w:rPr>
        <w:t xml:space="preserve">beherrscht die Techniken der </w:t>
      </w:r>
      <w:proofErr w:type="spellStart"/>
      <w:r w:rsidRPr="00F13D77">
        <w:rPr>
          <w:rFonts w:eastAsia="Times New Roman" w:cstheme="minorHAnsi"/>
          <w:kern w:val="0"/>
          <w:sz w:val="22"/>
          <w:szCs w:val="22"/>
          <w:shd w:val="clear" w:color="auto" w:fill="FFFFFF"/>
          <w14:ligatures w14:val="none"/>
        </w:rPr>
        <w:t>Gokyo-no-waza</w:t>
      </w:r>
      <w:proofErr w:type="spellEnd"/>
      <w:r w:rsidRPr="00F13D77">
        <w:rPr>
          <w:rFonts w:eastAsia="Times New Roman" w:cstheme="minorHAnsi"/>
          <w:kern w:val="0"/>
          <w:sz w:val="22"/>
          <w:szCs w:val="22"/>
          <w:shd w:val="clear" w:color="auto" w:fill="FFFFFF"/>
          <w14:ligatures w14:val="none"/>
        </w:rPr>
        <w:t xml:space="preserve"> präzise und flüssig (Niveaustufe 3)</w:t>
      </w:r>
    </w:p>
    <w:p w14:paraId="2DD16320" w14:textId="77777777" w:rsidR="00F13D77" w:rsidRPr="00F13D77" w:rsidRDefault="00F13D77" w:rsidP="00F13D77">
      <w:pPr>
        <w:numPr>
          <w:ilvl w:val="0"/>
          <w:numId w:val="9"/>
        </w:numPr>
        <w:ind w:left="1080"/>
        <w:rPr>
          <w:rFonts w:eastAsia="Times New Roman" w:cstheme="minorHAnsi"/>
          <w:kern w:val="0"/>
          <w:sz w:val="22"/>
          <w:szCs w:val="22"/>
          <w14:ligatures w14:val="none"/>
        </w:rPr>
      </w:pPr>
      <w:r w:rsidRPr="00F13D77">
        <w:rPr>
          <w:rFonts w:eastAsia="Times New Roman" w:cstheme="minorHAnsi"/>
          <w:kern w:val="0"/>
          <w:sz w:val="22"/>
          <w:szCs w:val="22"/>
          <w:shd w:val="clear" w:color="auto" w:fill="FFFFFF"/>
          <w14:ligatures w14:val="none"/>
        </w:rPr>
        <w:t>hat sein Repertoire um 12 weitere Wurftechniken erweitert (Niveaustufe 2)</w:t>
      </w:r>
    </w:p>
    <w:p w14:paraId="54D49964" w14:textId="77777777" w:rsidR="00F13D77" w:rsidRPr="00F13D77" w:rsidRDefault="00F13D77" w:rsidP="00F13D77">
      <w:pPr>
        <w:rPr>
          <w:rFonts w:eastAsia="Times New Roman" w:cstheme="minorHAnsi"/>
          <w:kern w:val="0"/>
          <w:sz w:val="22"/>
          <w:szCs w:val="22"/>
          <w14:ligatures w14:val="none"/>
        </w:rPr>
      </w:pPr>
    </w:p>
    <w:p w14:paraId="7B0D7834" w14:textId="77777777" w:rsidR="00F13D77" w:rsidRPr="00F13D77" w:rsidRDefault="00F13D77" w:rsidP="00F13D77">
      <w:pPr>
        <w:rPr>
          <w:rFonts w:eastAsia="Times New Roman" w:cstheme="minorHAnsi"/>
          <w:kern w:val="0"/>
          <w:sz w:val="22"/>
          <w:szCs w:val="22"/>
          <w14:ligatures w14:val="none"/>
        </w:rPr>
      </w:pPr>
      <w:r w:rsidRPr="00F13D77">
        <w:rPr>
          <w:rFonts w:eastAsia="Times New Roman" w:cstheme="minorHAnsi"/>
          <w:kern w:val="0"/>
          <w:sz w:val="22"/>
          <w:szCs w:val="22"/>
          <w:shd w:val="clear" w:color="auto" w:fill="FFFFFF"/>
          <w14:ligatures w14:val="none"/>
        </w:rPr>
        <w:t>Vom 2. zum 3. Dan: der Judoka</w:t>
      </w:r>
    </w:p>
    <w:p w14:paraId="4EC94BCA" w14:textId="77777777" w:rsidR="00F13D77" w:rsidRPr="00F13D77" w:rsidRDefault="00F13D77" w:rsidP="00F13D77">
      <w:pPr>
        <w:numPr>
          <w:ilvl w:val="0"/>
          <w:numId w:val="10"/>
        </w:numPr>
        <w:ind w:left="1080"/>
        <w:rPr>
          <w:rFonts w:eastAsia="Times New Roman" w:cstheme="minorHAnsi"/>
          <w:kern w:val="0"/>
          <w:sz w:val="22"/>
          <w:szCs w:val="22"/>
          <w14:ligatures w14:val="none"/>
        </w:rPr>
      </w:pPr>
      <w:r w:rsidRPr="00F13D77">
        <w:rPr>
          <w:rFonts w:eastAsia="Times New Roman" w:cstheme="minorHAnsi"/>
          <w:kern w:val="0"/>
          <w:sz w:val="22"/>
          <w:szCs w:val="22"/>
          <w:shd w:val="clear" w:color="auto" w:fill="FFFFFF"/>
          <w14:ligatures w14:val="none"/>
        </w:rPr>
        <w:t xml:space="preserve">beherrscht 12 Techniken außerhalb der </w:t>
      </w:r>
      <w:proofErr w:type="spellStart"/>
      <w:r w:rsidRPr="00F13D77">
        <w:rPr>
          <w:rFonts w:eastAsia="Times New Roman" w:cstheme="minorHAnsi"/>
          <w:kern w:val="0"/>
          <w:sz w:val="22"/>
          <w:szCs w:val="22"/>
          <w:shd w:val="clear" w:color="auto" w:fill="FFFFFF"/>
          <w14:ligatures w14:val="none"/>
        </w:rPr>
        <w:t>Gokyo-no-waza</w:t>
      </w:r>
      <w:proofErr w:type="spellEnd"/>
      <w:r w:rsidRPr="00F13D77">
        <w:rPr>
          <w:rFonts w:eastAsia="Times New Roman" w:cstheme="minorHAnsi"/>
          <w:kern w:val="0"/>
          <w:sz w:val="22"/>
          <w:szCs w:val="22"/>
          <w:shd w:val="clear" w:color="auto" w:fill="FFFFFF"/>
          <w14:ligatures w14:val="none"/>
        </w:rPr>
        <w:t xml:space="preserve"> auf Niveaustufe 3</w:t>
      </w:r>
    </w:p>
    <w:p w14:paraId="1B6D699D" w14:textId="77777777" w:rsidR="00F13D77" w:rsidRPr="00F13D77" w:rsidRDefault="00F13D77" w:rsidP="00F13D77">
      <w:pPr>
        <w:numPr>
          <w:ilvl w:val="0"/>
          <w:numId w:val="11"/>
        </w:numPr>
        <w:ind w:left="1080"/>
        <w:rPr>
          <w:rFonts w:eastAsia="Times New Roman" w:cstheme="minorHAnsi"/>
          <w:kern w:val="0"/>
          <w:sz w:val="22"/>
          <w:szCs w:val="22"/>
          <w14:ligatures w14:val="none"/>
        </w:rPr>
      </w:pPr>
      <w:proofErr w:type="gramStart"/>
      <w:r w:rsidRPr="00F13D77">
        <w:rPr>
          <w:rFonts w:eastAsia="Times New Roman" w:cstheme="minorHAnsi"/>
          <w:kern w:val="0"/>
          <w:sz w:val="22"/>
          <w:szCs w:val="22"/>
          <w:shd w:val="clear" w:color="auto" w:fill="FFFFFF"/>
          <w14:ligatures w14:val="none"/>
        </w:rPr>
        <w:t>kann</w:t>
      </w:r>
      <w:proofErr w:type="gramEnd"/>
      <w:r w:rsidRPr="00F13D77">
        <w:rPr>
          <w:rFonts w:eastAsia="Times New Roman" w:cstheme="minorHAnsi"/>
          <w:kern w:val="0"/>
          <w:sz w:val="22"/>
          <w:szCs w:val="22"/>
          <w:shd w:val="clear" w:color="auto" w:fill="FFFFFF"/>
          <w14:ligatures w14:val="none"/>
        </w:rPr>
        <w:t xml:space="preserve"> auf Niveaustufe 3 kontern und kombinieren</w:t>
      </w:r>
    </w:p>
    <w:p w14:paraId="4F796EB9" w14:textId="77777777" w:rsidR="00F13D77" w:rsidRPr="00F13D77" w:rsidRDefault="00F13D77" w:rsidP="00F13D77">
      <w:pPr>
        <w:rPr>
          <w:rFonts w:eastAsia="Times New Roman" w:cstheme="minorHAnsi"/>
          <w:kern w:val="0"/>
          <w:sz w:val="22"/>
          <w:szCs w:val="22"/>
          <w14:ligatures w14:val="none"/>
        </w:rPr>
      </w:pPr>
    </w:p>
    <w:p w14:paraId="00997C03" w14:textId="77777777" w:rsidR="00F13D77" w:rsidRPr="00F13D77" w:rsidRDefault="00F13D77" w:rsidP="00F13D77">
      <w:pPr>
        <w:rPr>
          <w:rFonts w:eastAsia="Times New Roman" w:cstheme="minorHAnsi"/>
          <w:kern w:val="0"/>
          <w:sz w:val="22"/>
          <w:szCs w:val="22"/>
          <w14:ligatures w14:val="none"/>
        </w:rPr>
      </w:pPr>
      <w:r w:rsidRPr="00F13D77">
        <w:rPr>
          <w:rFonts w:eastAsia="Times New Roman" w:cstheme="minorHAnsi"/>
          <w:kern w:val="0"/>
          <w:sz w:val="22"/>
          <w:szCs w:val="22"/>
          <w:shd w:val="clear" w:color="auto" w:fill="FFFFFF"/>
          <w14:ligatures w14:val="none"/>
        </w:rPr>
        <w:t>Vom 3. zum 4 Dan: der Judoka</w:t>
      </w:r>
    </w:p>
    <w:p w14:paraId="1B373989" w14:textId="77777777" w:rsidR="00F13D77" w:rsidRPr="00F13D77" w:rsidRDefault="00F13D77" w:rsidP="00F13D77">
      <w:pPr>
        <w:numPr>
          <w:ilvl w:val="0"/>
          <w:numId w:val="12"/>
        </w:numPr>
        <w:ind w:left="1080"/>
        <w:rPr>
          <w:rFonts w:eastAsia="Times New Roman" w:cstheme="minorHAnsi"/>
          <w:kern w:val="0"/>
          <w:sz w:val="22"/>
          <w:szCs w:val="22"/>
          <w14:ligatures w14:val="none"/>
        </w:rPr>
      </w:pPr>
      <w:proofErr w:type="gramStart"/>
      <w:r w:rsidRPr="00F13D77">
        <w:rPr>
          <w:rFonts w:eastAsia="Times New Roman" w:cstheme="minorHAnsi"/>
          <w:kern w:val="0"/>
          <w:sz w:val="22"/>
          <w:szCs w:val="22"/>
          <w:shd w:val="clear" w:color="auto" w:fill="FFFFFF"/>
          <w14:ligatures w14:val="none"/>
        </w:rPr>
        <w:t>kann</w:t>
      </w:r>
      <w:proofErr w:type="gramEnd"/>
      <w:r w:rsidRPr="00F13D77">
        <w:rPr>
          <w:rFonts w:eastAsia="Times New Roman" w:cstheme="minorHAnsi"/>
          <w:kern w:val="0"/>
          <w:sz w:val="22"/>
          <w:szCs w:val="22"/>
          <w:shd w:val="clear" w:color="auto" w:fill="FFFFFF"/>
          <w14:ligatures w14:val="none"/>
        </w:rPr>
        <w:t xml:space="preserve"> alle Te-</w:t>
      </w:r>
      <w:proofErr w:type="spellStart"/>
      <w:r w:rsidRPr="00F13D77">
        <w:rPr>
          <w:rFonts w:eastAsia="Times New Roman" w:cstheme="minorHAnsi"/>
          <w:kern w:val="0"/>
          <w:sz w:val="22"/>
          <w:szCs w:val="22"/>
          <w:shd w:val="clear" w:color="auto" w:fill="FFFFFF"/>
          <w14:ligatures w14:val="none"/>
        </w:rPr>
        <w:t>waza</w:t>
      </w:r>
      <w:proofErr w:type="spellEnd"/>
      <w:r w:rsidRPr="00F13D77">
        <w:rPr>
          <w:rFonts w:eastAsia="Times New Roman" w:cstheme="minorHAnsi"/>
          <w:kern w:val="0"/>
          <w:sz w:val="22"/>
          <w:szCs w:val="22"/>
          <w:shd w:val="clear" w:color="auto" w:fill="FFFFFF"/>
          <w14:ligatures w14:val="none"/>
        </w:rPr>
        <w:t xml:space="preserve">, </w:t>
      </w:r>
      <w:proofErr w:type="spellStart"/>
      <w:r w:rsidRPr="00F13D77">
        <w:rPr>
          <w:rFonts w:eastAsia="Times New Roman" w:cstheme="minorHAnsi"/>
          <w:kern w:val="0"/>
          <w:sz w:val="22"/>
          <w:szCs w:val="22"/>
          <w:shd w:val="clear" w:color="auto" w:fill="FFFFFF"/>
          <w14:ligatures w14:val="none"/>
        </w:rPr>
        <w:t>Koshi-waza</w:t>
      </w:r>
      <w:proofErr w:type="spellEnd"/>
      <w:r w:rsidRPr="00F13D77">
        <w:rPr>
          <w:rFonts w:eastAsia="Times New Roman" w:cstheme="minorHAnsi"/>
          <w:kern w:val="0"/>
          <w:sz w:val="22"/>
          <w:szCs w:val="22"/>
          <w:shd w:val="clear" w:color="auto" w:fill="FFFFFF"/>
          <w14:ligatures w14:val="none"/>
        </w:rPr>
        <w:t xml:space="preserve"> und </w:t>
      </w:r>
      <w:proofErr w:type="spellStart"/>
      <w:r w:rsidRPr="00F13D77">
        <w:rPr>
          <w:rFonts w:eastAsia="Times New Roman" w:cstheme="minorHAnsi"/>
          <w:kern w:val="0"/>
          <w:sz w:val="22"/>
          <w:szCs w:val="22"/>
          <w:shd w:val="clear" w:color="auto" w:fill="FFFFFF"/>
          <w14:ligatures w14:val="none"/>
        </w:rPr>
        <w:t>Ashi-waza</w:t>
      </w:r>
      <w:proofErr w:type="spellEnd"/>
      <w:r w:rsidRPr="00F13D77">
        <w:rPr>
          <w:rFonts w:eastAsia="Times New Roman" w:cstheme="minorHAnsi"/>
          <w:kern w:val="0"/>
          <w:sz w:val="22"/>
          <w:szCs w:val="22"/>
          <w:shd w:val="clear" w:color="auto" w:fill="FFFFFF"/>
          <w14:ligatures w14:val="none"/>
        </w:rPr>
        <w:t xml:space="preserve"> von </w:t>
      </w:r>
      <w:proofErr w:type="spellStart"/>
      <w:r w:rsidRPr="00F13D77">
        <w:rPr>
          <w:rFonts w:eastAsia="Times New Roman" w:cstheme="minorHAnsi"/>
          <w:kern w:val="0"/>
          <w:sz w:val="22"/>
          <w:szCs w:val="22"/>
          <w:shd w:val="clear" w:color="auto" w:fill="FFFFFF"/>
          <w14:ligatures w14:val="none"/>
        </w:rPr>
        <w:t>Kodokan</w:t>
      </w:r>
      <w:proofErr w:type="spellEnd"/>
      <w:r w:rsidRPr="00F13D77">
        <w:rPr>
          <w:rFonts w:eastAsia="Times New Roman" w:cstheme="minorHAnsi"/>
          <w:kern w:val="0"/>
          <w:sz w:val="22"/>
          <w:szCs w:val="22"/>
          <w:shd w:val="clear" w:color="auto" w:fill="FFFFFF"/>
          <w14:ligatures w14:val="none"/>
        </w:rPr>
        <w:t xml:space="preserve">/IJF demonstrieren und Funktionsprinzipien sowie </w:t>
      </w:r>
      <w:proofErr w:type="spellStart"/>
      <w:r w:rsidRPr="00F13D77">
        <w:rPr>
          <w:rFonts w:eastAsia="Times New Roman" w:cstheme="minorHAnsi"/>
          <w:kern w:val="0"/>
          <w:sz w:val="22"/>
          <w:szCs w:val="22"/>
          <w:shd w:val="clear" w:color="auto" w:fill="FFFFFF"/>
          <w14:ligatures w14:val="none"/>
        </w:rPr>
        <w:t>Nomeklatur</w:t>
      </w:r>
      <w:proofErr w:type="spellEnd"/>
      <w:r w:rsidRPr="00F13D77">
        <w:rPr>
          <w:rFonts w:eastAsia="Times New Roman" w:cstheme="minorHAnsi"/>
          <w:kern w:val="0"/>
          <w:sz w:val="22"/>
          <w:szCs w:val="22"/>
          <w:shd w:val="clear" w:color="auto" w:fill="FFFFFF"/>
          <w14:ligatures w14:val="none"/>
        </w:rPr>
        <w:t xml:space="preserve"> erläutern</w:t>
      </w:r>
    </w:p>
    <w:p w14:paraId="30A70A53" w14:textId="77777777" w:rsidR="00F13D77" w:rsidRPr="00F13D77" w:rsidRDefault="00F13D77" w:rsidP="00F13D77">
      <w:pPr>
        <w:numPr>
          <w:ilvl w:val="0"/>
          <w:numId w:val="13"/>
        </w:numPr>
        <w:ind w:left="1080"/>
        <w:rPr>
          <w:rFonts w:eastAsia="Times New Roman" w:cstheme="minorHAnsi"/>
          <w:kern w:val="0"/>
          <w:sz w:val="22"/>
          <w:szCs w:val="22"/>
          <w14:ligatures w14:val="none"/>
        </w:rPr>
      </w:pPr>
      <w:r w:rsidRPr="00F13D77">
        <w:rPr>
          <w:rFonts w:eastAsia="Times New Roman" w:cstheme="minorHAnsi"/>
          <w:kern w:val="0"/>
          <w:sz w:val="22"/>
          <w:szCs w:val="22"/>
          <w:shd w:val="clear" w:color="auto" w:fill="FFFFFF"/>
          <w14:ligatures w14:val="none"/>
        </w:rPr>
        <w:t>kennt die Unterschiede zwischen ähnlich aussehenden Techniken der vorgenannten Gruppen</w:t>
      </w:r>
    </w:p>
    <w:p w14:paraId="1343D10F" w14:textId="77777777" w:rsidR="00F13D77" w:rsidRPr="00F13D77" w:rsidRDefault="00F13D77" w:rsidP="00F13D77">
      <w:pPr>
        <w:rPr>
          <w:rFonts w:eastAsia="Times New Roman" w:cstheme="minorHAnsi"/>
          <w:kern w:val="0"/>
          <w:sz w:val="22"/>
          <w:szCs w:val="22"/>
          <w14:ligatures w14:val="none"/>
        </w:rPr>
      </w:pPr>
    </w:p>
    <w:p w14:paraId="2BB7DF71" w14:textId="77777777" w:rsidR="00F13D77" w:rsidRPr="00F13D77" w:rsidRDefault="00F13D77" w:rsidP="00F13D77">
      <w:pPr>
        <w:rPr>
          <w:rFonts w:eastAsia="Times New Roman" w:cstheme="minorHAnsi"/>
          <w:kern w:val="0"/>
          <w:sz w:val="22"/>
          <w:szCs w:val="22"/>
          <w14:ligatures w14:val="none"/>
        </w:rPr>
      </w:pPr>
      <w:r w:rsidRPr="00F13D77">
        <w:rPr>
          <w:rFonts w:eastAsia="Times New Roman" w:cstheme="minorHAnsi"/>
          <w:kern w:val="0"/>
          <w:sz w:val="22"/>
          <w:szCs w:val="22"/>
          <w:shd w:val="clear" w:color="auto" w:fill="FFFFFF"/>
          <w14:ligatures w14:val="none"/>
        </w:rPr>
        <w:t>Vom 4. zum 5. Dan: der Judoka</w:t>
      </w:r>
    </w:p>
    <w:p w14:paraId="4803A99C" w14:textId="77777777" w:rsidR="00F13D77" w:rsidRPr="00F13D77" w:rsidRDefault="00F13D77" w:rsidP="00F13D77">
      <w:pPr>
        <w:numPr>
          <w:ilvl w:val="0"/>
          <w:numId w:val="14"/>
        </w:numPr>
        <w:ind w:left="1080"/>
        <w:rPr>
          <w:rFonts w:eastAsia="Times New Roman" w:cstheme="minorHAnsi"/>
          <w:kern w:val="0"/>
          <w:sz w:val="22"/>
          <w:szCs w:val="22"/>
          <w14:ligatures w14:val="none"/>
        </w:rPr>
      </w:pPr>
      <w:r w:rsidRPr="00F13D77">
        <w:rPr>
          <w:rFonts w:eastAsia="Times New Roman" w:cstheme="minorHAnsi"/>
          <w:kern w:val="0"/>
          <w:sz w:val="22"/>
          <w:szCs w:val="22"/>
          <w:shd w:val="clear" w:color="auto" w:fill="FFFFFF"/>
          <w14:ligatures w14:val="none"/>
        </w:rPr>
        <w:t>kann alle Ma-</w:t>
      </w:r>
      <w:proofErr w:type="spellStart"/>
      <w:r w:rsidRPr="00F13D77">
        <w:rPr>
          <w:rFonts w:eastAsia="Times New Roman" w:cstheme="minorHAnsi"/>
          <w:kern w:val="0"/>
          <w:sz w:val="22"/>
          <w:szCs w:val="22"/>
          <w:shd w:val="clear" w:color="auto" w:fill="FFFFFF"/>
          <w14:ligatures w14:val="none"/>
        </w:rPr>
        <w:t>sutemi</w:t>
      </w:r>
      <w:proofErr w:type="spellEnd"/>
      <w:r w:rsidRPr="00F13D77">
        <w:rPr>
          <w:rFonts w:eastAsia="Times New Roman" w:cstheme="minorHAnsi"/>
          <w:kern w:val="0"/>
          <w:sz w:val="22"/>
          <w:szCs w:val="22"/>
          <w:shd w:val="clear" w:color="auto" w:fill="FFFFFF"/>
          <w14:ligatures w14:val="none"/>
        </w:rPr>
        <w:t>- und Yoko-</w:t>
      </w:r>
      <w:proofErr w:type="spellStart"/>
      <w:r w:rsidRPr="00F13D77">
        <w:rPr>
          <w:rFonts w:eastAsia="Times New Roman" w:cstheme="minorHAnsi"/>
          <w:kern w:val="0"/>
          <w:sz w:val="22"/>
          <w:szCs w:val="22"/>
          <w:shd w:val="clear" w:color="auto" w:fill="FFFFFF"/>
          <w14:ligatures w14:val="none"/>
        </w:rPr>
        <w:t>sutemi</w:t>
      </w:r>
      <w:proofErr w:type="spellEnd"/>
      <w:r w:rsidRPr="00F13D77">
        <w:rPr>
          <w:rFonts w:eastAsia="Times New Roman" w:cstheme="minorHAnsi"/>
          <w:kern w:val="0"/>
          <w:sz w:val="22"/>
          <w:szCs w:val="22"/>
          <w:shd w:val="clear" w:color="auto" w:fill="FFFFFF"/>
          <w14:ligatures w14:val="none"/>
        </w:rPr>
        <w:t>-</w:t>
      </w:r>
      <w:proofErr w:type="spellStart"/>
      <w:proofErr w:type="gramStart"/>
      <w:r w:rsidRPr="00F13D77">
        <w:rPr>
          <w:rFonts w:eastAsia="Times New Roman" w:cstheme="minorHAnsi"/>
          <w:kern w:val="0"/>
          <w:sz w:val="22"/>
          <w:szCs w:val="22"/>
          <w:shd w:val="clear" w:color="auto" w:fill="FFFFFF"/>
          <w14:ligatures w14:val="none"/>
        </w:rPr>
        <w:t>waza</w:t>
      </w:r>
      <w:proofErr w:type="spellEnd"/>
      <w:r w:rsidRPr="00F13D77">
        <w:rPr>
          <w:rFonts w:eastAsia="Times New Roman" w:cstheme="minorHAnsi"/>
          <w:kern w:val="0"/>
          <w:sz w:val="22"/>
          <w:szCs w:val="22"/>
          <w:shd w:val="clear" w:color="auto" w:fill="FFFFFF"/>
          <w14:ligatures w14:val="none"/>
        </w:rPr>
        <w:t>  von</w:t>
      </w:r>
      <w:proofErr w:type="gramEnd"/>
      <w:r w:rsidRPr="00F13D77">
        <w:rPr>
          <w:rFonts w:eastAsia="Times New Roman" w:cstheme="minorHAnsi"/>
          <w:kern w:val="0"/>
          <w:sz w:val="22"/>
          <w:szCs w:val="22"/>
          <w:shd w:val="clear" w:color="auto" w:fill="FFFFFF"/>
          <w14:ligatures w14:val="none"/>
        </w:rPr>
        <w:t xml:space="preserve"> </w:t>
      </w:r>
      <w:proofErr w:type="spellStart"/>
      <w:r w:rsidRPr="00F13D77">
        <w:rPr>
          <w:rFonts w:eastAsia="Times New Roman" w:cstheme="minorHAnsi"/>
          <w:kern w:val="0"/>
          <w:sz w:val="22"/>
          <w:szCs w:val="22"/>
          <w:shd w:val="clear" w:color="auto" w:fill="FFFFFF"/>
          <w14:ligatures w14:val="none"/>
        </w:rPr>
        <w:t>Kodokan</w:t>
      </w:r>
      <w:proofErr w:type="spellEnd"/>
      <w:r w:rsidRPr="00F13D77">
        <w:rPr>
          <w:rFonts w:eastAsia="Times New Roman" w:cstheme="minorHAnsi"/>
          <w:kern w:val="0"/>
          <w:sz w:val="22"/>
          <w:szCs w:val="22"/>
          <w:shd w:val="clear" w:color="auto" w:fill="FFFFFF"/>
          <w14:ligatures w14:val="none"/>
        </w:rPr>
        <w:t xml:space="preserve">/IJF demonstrieren und Funktionsprinzipien sowie </w:t>
      </w:r>
      <w:proofErr w:type="spellStart"/>
      <w:r w:rsidRPr="00F13D77">
        <w:rPr>
          <w:rFonts w:eastAsia="Times New Roman" w:cstheme="minorHAnsi"/>
          <w:kern w:val="0"/>
          <w:sz w:val="22"/>
          <w:szCs w:val="22"/>
          <w:shd w:val="clear" w:color="auto" w:fill="FFFFFF"/>
          <w14:ligatures w14:val="none"/>
        </w:rPr>
        <w:t>Nomeklatur</w:t>
      </w:r>
      <w:proofErr w:type="spellEnd"/>
      <w:r w:rsidRPr="00F13D77">
        <w:rPr>
          <w:rFonts w:eastAsia="Times New Roman" w:cstheme="minorHAnsi"/>
          <w:kern w:val="0"/>
          <w:sz w:val="22"/>
          <w:szCs w:val="22"/>
          <w:shd w:val="clear" w:color="auto" w:fill="FFFFFF"/>
          <w14:ligatures w14:val="none"/>
        </w:rPr>
        <w:t xml:space="preserve"> erläutern</w:t>
      </w:r>
    </w:p>
    <w:p w14:paraId="4F8EA6AA" w14:textId="77777777" w:rsidR="00F13D77" w:rsidRPr="00F13D77" w:rsidRDefault="00F13D77" w:rsidP="00F13D77">
      <w:pPr>
        <w:numPr>
          <w:ilvl w:val="0"/>
          <w:numId w:val="15"/>
        </w:numPr>
        <w:ind w:left="1080"/>
        <w:rPr>
          <w:rFonts w:eastAsia="Times New Roman" w:cstheme="minorHAnsi"/>
          <w:kern w:val="0"/>
          <w:sz w:val="22"/>
          <w:szCs w:val="22"/>
          <w14:ligatures w14:val="none"/>
        </w:rPr>
      </w:pPr>
      <w:r w:rsidRPr="00F13D77">
        <w:rPr>
          <w:rFonts w:eastAsia="Times New Roman" w:cstheme="minorHAnsi"/>
          <w:kern w:val="0"/>
          <w:sz w:val="22"/>
          <w:szCs w:val="22"/>
          <w:shd w:val="clear" w:color="auto" w:fill="FFFFFF"/>
          <w14:ligatures w14:val="none"/>
        </w:rPr>
        <w:t>kennt die Unterschiede zwischen ähnlich aussehenden Techniken der vorgenannten Gruppen</w:t>
      </w:r>
    </w:p>
    <w:p w14:paraId="2E9CB9F3" w14:textId="77777777" w:rsidR="00F13D77" w:rsidRPr="00F13D77" w:rsidRDefault="00F13D77" w:rsidP="00F13D77">
      <w:pPr>
        <w:rPr>
          <w:rFonts w:eastAsia="Times New Roman" w:cstheme="minorHAnsi"/>
          <w:kern w:val="0"/>
          <w:sz w:val="22"/>
          <w:szCs w:val="22"/>
          <w14:ligatures w14:val="none"/>
        </w:rPr>
      </w:pPr>
    </w:p>
    <w:p w14:paraId="60B47BD5" w14:textId="77777777" w:rsidR="00F13D77" w:rsidRPr="00F13D77" w:rsidRDefault="00F13D77" w:rsidP="002159C6">
      <w:pPr>
        <w:rPr>
          <w:rFonts w:cstheme="minorHAnsi"/>
          <w:sz w:val="22"/>
          <w:szCs w:val="22"/>
        </w:rPr>
      </w:pPr>
    </w:p>
    <w:p w14:paraId="02364308" w14:textId="77777777" w:rsidR="00FB70E4" w:rsidRPr="0037421C" w:rsidRDefault="00FB70E4" w:rsidP="00FB70E4">
      <w:pPr>
        <w:rPr>
          <w:b/>
          <w:bCs/>
          <w:sz w:val="22"/>
          <w:szCs w:val="22"/>
        </w:rPr>
      </w:pPr>
      <w:r w:rsidRPr="0037421C">
        <w:rPr>
          <w:b/>
          <w:bCs/>
          <w:sz w:val="22"/>
          <w:szCs w:val="22"/>
        </w:rPr>
        <w:t>Materialien und Literatur:</w:t>
      </w:r>
    </w:p>
    <w:p w14:paraId="76B645FF" w14:textId="77777777" w:rsidR="00FB70E4" w:rsidRPr="00196FCE" w:rsidRDefault="00FB70E4" w:rsidP="00FB70E4">
      <w:pPr>
        <w:pStyle w:val="Listenabsatz"/>
        <w:numPr>
          <w:ilvl w:val="0"/>
          <w:numId w:val="4"/>
        </w:numPr>
        <w:rPr>
          <w:sz w:val="20"/>
          <w:szCs w:val="20"/>
        </w:rPr>
      </w:pPr>
      <w:proofErr w:type="spellStart"/>
      <w:r w:rsidRPr="00196FCE">
        <w:rPr>
          <w:sz w:val="20"/>
          <w:szCs w:val="20"/>
        </w:rPr>
        <w:t>Daigo</w:t>
      </w:r>
      <w:proofErr w:type="spellEnd"/>
      <w:r w:rsidRPr="00196FCE">
        <w:rPr>
          <w:sz w:val="20"/>
          <w:szCs w:val="20"/>
        </w:rPr>
        <w:t xml:space="preserve">: Wurftechniken des </w:t>
      </w:r>
      <w:proofErr w:type="spellStart"/>
      <w:r w:rsidRPr="00196FCE">
        <w:rPr>
          <w:sz w:val="20"/>
          <w:szCs w:val="20"/>
        </w:rPr>
        <w:t>Kodokan</w:t>
      </w:r>
      <w:proofErr w:type="spellEnd"/>
      <w:r w:rsidRPr="00196FCE">
        <w:rPr>
          <w:sz w:val="20"/>
          <w:szCs w:val="20"/>
        </w:rPr>
        <w:t>-Judo</w:t>
      </w:r>
    </w:p>
    <w:p w14:paraId="49A83B67" w14:textId="77777777" w:rsidR="00FB70E4" w:rsidRPr="00196FCE" w:rsidRDefault="00FB70E4" w:rsidP="00FB70E4">
      <w:pPr>
        <w:pStyle w:val="Listenabsatz"/>
        <w:numPr>
          <w:ilvl w:val="0"/>
          <w:numId w:val="4"/>
        </w:numPr>
        <w:rPr>
          <w:sz w:val="20"/>
          <w:szCs w:val="20"/>
        </w:rPr>
      </w:pPr>
      <w:proofErr w:type="spellStart"/>
      <w:r w:rsidRPr="00196FCE">
        <w:rPr>
          <w:sz w:val="20"/>
          <w:szCs w:val="20"/>
        </w:rPr>
        <w:t>Kodokan</w:t>
      </w:r>
      <w:proofErr w:type="spellEnd"/>
      <w:r w:rsidRPr="00196FCE">
        <w:rPr>
          <w:sz w:val="20"/>
          <w:szCs w:val="20"/>
        </w:rPr>
        <w:t xml:space="preserve"> Judo Institute: Definitionen auf der Homepage und Videoclips auf </w:t>
      </w:r>
      <w:proofErr w:type="spellStart"/>
      <w:r w:rsidRPr="00196FCE">
        <w:rPr>
          <w:sz w:val="20"/>
          <w:szCs w:val="20"/>
        </w:rPr>
        <w:t>Youtube</w:t>
      </w:r>
      <w:proofErr w:type="spellEnd"/>
    </w:p>
    <w:p w14:paraId="4252EC0B" w14:textId="77777777" w:rsidR="00FB70E4" w:rsidRPr="00705D72" w:rsidRDefault="00FB70E4" w:rsidP="002159C6">
      <w:pPr>
        <w:rPr>
          <w:sz w:val="20"/>
          <w:szCs w:val="20"/>
        </w:rPr>
      </w:pPr>
    </w:p>
    <w:p w14:paraId="7242D2D1" w14:textId="77777777" w:rsidR="002159C6" w:rsidRDefault="002159C6" w:rsidP="002159C6">
      <w:pPr>
        <w:rPr>
          <w:sz w:val="20"/>
          <w:szCs w:val="20"/>
        </w:rPr>
      </w:pPr>
    </w:p>
    <w:p w14:paraId="4701F2E3" w14:textId="77777777" w:rsidR="00705D72" w:rsidRPr="00705D72" w:rsidRDefault="00705D72">
      <w:pPr>
        <w:rPr>
          <w:sz w:val="20"/>
          <w:szCs w:val="20"/>
        </w:rPr>
      </w:pPr>
    </w:p>
    <w:p w14:paraId="5A9B47E7" w14:textId="77777777" w:rsidR="00FB70E4" w:rsidRPr="00196FCE" w:rsidRDefault="00FB70E4" w:rsidP="00EE3302">
      <w:pPr>
        <w:rPr>
          <w:sz w:val="20"/>
          <w:szCs w:val="20"/>
        </w:rPr>
      </w:pPr>
    </w:p>
    <w:sectPr w:rsidR="00FB70E4" w:rsidRPr="00196FCE" w:rsidSect="00A9193D">
      <w:pgSz w:w="11900" w:h="16840"/>
      <w:pgMar w:top="773"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0C6BD" w14:textId="77777777" w:rsidR="00563933" w:rsidRDefault="00563933" w:rsidP="008A7E52">
      <w:r>
        <w:separator/>
      </w:r>
    </w:p>
  </w:endnote>
  <w:endnote w:type="continuationSeparator" w:id="0">
    <w:p w14:paraId="00DFC414" w14:textId="77777777" w:rsidR="00563933" w:rsidRDefault="00563933" w:rsidP="008A7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10B8A" w14:textId="77777777" w:rsidR="00563933" w:rsidRDefault="00563933" w:rsidP="008A7E52">
      <w:r>
        <w:separator/>
      </w:r>
    </w:p>
  </w:footnote>
  <w:footnote w:type="continuationSeparator" w:id="0">
    <w:p w14:paraId="5F9AF763" w14:textId="77777777" w:rsidR="00563933" w:rsidRDefault="00563933" w:rsidP="008A7E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41054"/>
    <w:multiLevelType w:val="multilevel"/>
    <w:tmpl w:val="4D52B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7B2B10"/>
    <w:multiLevelType w:val="multilevel"/>
    <w:tmpl w:val="6F0C7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441527"/>
    <w:multiLevelType w:val="multilevel"/>
    <w:tmpl w:val="4A88A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BE31FA"/>
    <w:multiLevelType w:val="hybridMultilevel"/>
    <w:tmpl w:val="273EE91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FF27086"/>
    <w:multiLevelType w:val="hybridMultilevel"/>
    <w:tmpl w:val="1B166B34"/>
    <w:lvl w:ilvl="0" w:tplc="00C85CB2">
      <w:start w:val="1"/>
      <w:numFmt w:val="bullet"/>
      <w:lvlText w:val=""/>
      <w:lvlJc w:val="left"/>
      <w:pPr>
        <w:ind w:left="720" w:hanging="360"/>
      </w:pPr>
      <w:rPr>
        <w:rFonts w:ascii="Symbol" w:hAnsi="Symbol" w:hint="default"/>
      </w:rPr>
    </w:lvl>
    <w:lvl w:ilvl="1" w:tplc="AAFADD14">
      <w:start w:val="1"/>
      <w:numFmt w:val="bullet"/>
      <w:lvlText w:val="o"/>
      <w:lvlJc w:val="left"/>
      <w:pPr>
        <w:ind w:left="1440" w:hanging="360"/>
      </w:pPr>
      <w:rPr>
        <w:rFonts w:ascii="Courier New" w:hAnsi="Courier New" w:cs="Courier New" w:hint="default"/>
      </w:rPr>
    </w:lvl>
    <w:lvl w:ilvl="2" w:tplc="FC6C7710">
      <w:start w:val="1"/>
      <w:numFmt w:val="bullet"/>
      <w:lvlText w:val=""/>
      <w:lvlJc w:val="left"/>
      <w:pPr>
        <w:ind w:left="2160" w:hanging="360"/>
      </w:pPr>
      <w:rPr>
        <w:rFonts w:ascii="Wingdings" w:hAnsi="Wingdings" w:hint="default"/>
      </w:rPr>
    </w:lvl>
    <w:lvl w:ilvl="3" w:tplc="13F61778">
      <w:start w:val="1"/>
      <w:numFmt w:val="bullet"/>
      <w:lvlText w:val=""/>
      <w:lvlJc w:val="left"/>
      <w:pPr>
        <w:ind w:left="2880" w:hanging="360"/>
      </w:pPr>
      <w:rPr>
        <w:rFonts w:ascii="Symbol" w:hAnsi="Symbol" w:hint="default"/>
      </w:rPr>
    </w:lvl>
    <w:lvl w:ilvl="4" w:tplc="B596B86C">
      <w:start w:val="1"/>
      <w:numFmt w:val="bullet"/>
      <w:lvlText w:val="o"/>
      <w:lvlJc w:val="left"/>
      <w:pPr>
        <w:ind w:left="3600" w:hanging="360"/>
      </w:pPr>
      <w:rPr>
        <w:rFonts w:ascii="Courier New" w:hAnsi="Courier New" w:cs="Courier New" w:hint="default"/>
      </w:rPr>
    </w:lvl>
    <w:lvl w:ilvl="5" w:tplc="A9802436">
      <w:start w:val="1"/>
      <w:numFmt w:val="bullet"/>
      <w:lvlText w:val=""/>
      <w:lvlJc w:val="left"/>
      <w:pPr>
        <w:ind w:left="4320" w:hanging="360"/>
      </w:pPr>
      <w:rPr>
        <w:rFonts w:ascii="Wingdings" w:hAnsi="Wingdings" w:hint="default"/>
      </w:rPr>
    </w:lvl>
    <w:lvl w:ilvl="6" w:tplc="6EB6B390">
      <w:start w:val="1"/>
      <w:numFmt w:val="bullet"/>
      <w:lvlText w:val=""/>
      <w:lvlJc w:val="left"/>
      <w:pPr>
        <w:ind w:left="5040" w:hanging="360"/>
      </w:pPr>
      <w:rPr>
        <w:rFonts w:ascii="Symbol" w:hAnsi="Symbol" w:hint="default"/>
      </w:rPr>
    </w:lvl>
    <w:lvl w:ilvl="7" w:tplc="494A23CA">
      <w:start w:val="1"/>
      <w:numFmt w:val="bullet"/>
      <w:lvlText w:val="o"/>
      <w:lvlJc w:val="left"/>
      <w:pPr>
        <w:ind w:left="5760" w:hanging="360"/>
      </w:pPr>
      <w:rPr>
        <w:rFonts w:ascii="Courier New" w:hAnsi="Courier New" w:cs="Courier New" w:hint="default"/>
      </w:rPr>
    </w:lvl>
    <w:lvl w:ilvl="8" w:tplc="608C4EB0">
      <w:start w:val="1"/>
      <w:numFmt w:val="bullet"/>
      <w:lvlText w:val=""/>
      <w:lvlJc w:val="left"/>
      <w:pPr>
        <w:ind w:left="6480" w:hanging="360"/>
      </w:pPr>
      <w:rPr>
        <w:rFonts w:ascii="Wingdings" w:hAnsi="Wingdings" w:hint="default"/>
      </w:rPr>
    </w:lvl>
  </w:abstractNum>
  <w:abstractNum w:abstractNumId="5" w15:restartNumberingAfterBreak="0">
    <w:nsid w:val="23582098"/>
    <w:multiLevelType w:val="hybridMultilevel"/>
    <w:tmpl w:val="3B3011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9BB1625"/>
    <w:multiLevelType w:val="multilevel"/>
    <w:tmpl w:val="856E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BC0300B"/>
    <w:multiLevelType w:val="multilevel"/>
    <w:tmpl w:val="8A28A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C5B4799"/>
    <w:multiLevelType w:val="multilevel"/>
    <w:tmpl w:val="F490F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36A34B6"/>
    <w:multiLevelType w:val="multilevel"/>
    <w:tmpl w:val="AF2E2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70031CB"/>
    <w:multiLevelType w:val="multilevel"/>
    <w:tmpl w:val="F1389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E2C5CBB"/>
    <w:multiLevelType w:val="hybridMultilevel"/>
    <w:tmpl w:val="3B602BCE"/>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7323613A"/>
    <w:multiLevelType w:val="multilevel"/>
    <w:tmpl w:val="90C0A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4AD5E1F"/>
    <w:multiLevelType w:val="hybridMultilevel"/>
    <w:tmpl w:val="2C9A72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62B2497"/>
    <w:multiLevelType w:val="multilevel"/>
    <w:tmpl w:val="FE161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50100411">
    <w:abstractNumId w:val="3"/>
  </w:num>
  <w:num w:numId="2" w16cid:durableId="694423320">
    <w:abstractNumId w:val="11"/>
  </w:num>
  <w:num w:numId="3" w16cid:durableId="1661621587">
    <w:abstractNumId w:val="5"/>
  </w:num>
  <w:num w:numId="4" w16cid:durableId="771322923">
    <w:abstractNumId w:val="13"/>
  </w:num>
  <w:num w:numId="5" w16cid:durableId="1768500761">
    <w:abstractNumId w:val="4"/>
  </w:num>
  <w:num w:numId="6" w16cid:durableId="1758861298">
    <w:abstractNumId w:val="9"/>
  </w:num>
  <w:num w:numId="7" w16cid:durableId="1166095654">
    <w:abstractNumId w:val="10"/>
  </w:num>
  <w:num w:numId="8" w16cid:durableId="745760031">
    <w:abstractNumId w:val="1"/>
  </w:num>
  <w:num w:numId="9" w16cid:durableId="827941053">
    <w:abstractNumId w:val="14"/>
  </w:num>
  <w:num w:numId="10" w16cid:durableId="90011607">
    <w:abstractNumId w:val="6"/>
  </w:num>
  <w:num w:numId="11" w16cid:durableId="1185169299">
    <w:abstractNumId w:val="12"/>
  </w:num>
  <w:num w:numId="12" w16cid:durableId="911308237">
    <w:abstractNumId w:val="7"/>
  </w:num>
  <w:num w:numId="13" w16cid:durableId="315038510">
    <w:abstractNumId w:val="0"/>
  </w:num>
  <w:num w:numId="14" w16cid:durableId="2085955651">
    <w:abstractNumId w:val="2"/>
  </w:num>
  <w:num w:numId="15" w16cid:durableId="153514728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E52"/>
    <w:rsid w:val="000478D6"/>
    <w:rsid w:val="000B2565"/>
    <w:rsid w:val="000C4987"/>
    <w:rsid w:val="000E5894"/>
    <w:rsid w:val="0016730B"/>
    <w:rsid w:val="00192A4A"/>
    <w:rsid w:val="00196FCE"/>
    <w:rsid w:val="002159C6"/>
    <w:rsid w:val="00247DBE"/>
    <w:rsid w:val="002B3059"/>
    <w:rsid w:val="002F0A82"/>
    <w:rsid w:val="00342D43"/>
    <w:rsid w:val="00364B83"/>
    <w:rsid w:val="0037421C"/>
    <w:rsid w:val="003944F2"/>
    <w:rsid w:val="003F6079"/>
    <w:rsid w:val="004322AE"/>
    <w:rsid w:val="004445F9"/>
    <w:rsid w:val="004D1A40"/>
    <w:rsid w:val="0051416F"/>
    <w:rsid w:val="00563933"/>
    <w:rsid w:val="006F5AC0"/>
    <w:rsid w:val="00705D72"/>
    <w:rsid w:val="00837358"/>
    <w:rsid w:val="008559C0"/>
    <w:rsid w:val="00872DCE"/>
    <w:rsid w:val="008A7E52"/>
    <w:rsid w:val="00A23A87"/>
    <w:rsid w:val="00A9193D"/>
    <w:rsid w:val="00AE103F"/>
    <w:rsid w:val="00B61B95"/>
    <w:rsid w:val="00C2204E"/>
    <w:rsid w:val="00C623D7"/>
    <w:rsid w:val="00C84CC8"/>
    <w:rsid w:val="00D4102B"/>
    <w:rsid w:val="00E128B8"/>
    <w:rsid w:val="00E234D4"/>
    <w:rsid w:val="00EE3302"/>
    <w:rsid w:val="00F13D77"/>
    <w:rsid w:val="00FB70E4"/>
    <w:rsid w:val="00FE150B"/>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691262F2"/>
  <w14:defaultImageDpi w14:val="32767"/>
  <w15:chartTrackingRefBased/>
  <w15:docId w15:val="{B086B4A9-2283-D84E-A6DD-73D7F8089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de-DE"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A7E52"/>
    <w:pPr>
      <w:ind w:left="720"/>
      <w:contextualSpacing/>
    </w:pPr>
    <w:rPr>
      <w:kern w:val="0"/>
      <w14:ligatures w14:val="none"/>
    </w:rPr>
  </w:style>
  <w:style w:type="paragraph" w:styleId="Funotentext">
    <w:name w:val="footnote text"/>
    <w:basedOn w:val="Standard"/>
    <w:link w:val="FunotentextZchn"/>
    <w:uiPriority w:val="99"/>
    <w:semiHidden/>
    <w:unhideWhenUsed/>
    <w:rsid w:val="008A7E52"/>
    <w:rPr>
      <w:kern w:val="0"/>
      <w:sz w:val="20"/>
      <w:szCs w:val="20"/>
      <w14:ligatures w14:val="none"/>
    </w:rPr>
  </w:style>
  <w:style w:type="character" w:customStyle="1" w:styleId="FunotentextZchn">
    <w:name w:val="Fußnotentext Zchn"/>
    <w:basedOn w:val="Absatz-Standardschriftart"/>
    <w:link w:val="Funotentext"/>
    <w:uiPriority w:val="99"/>
    <w:semiHidden/>
    <w:rsid w:val="008A7E52"/>
    <w:rPr>
      <w:kern w:val="0"/>
      <w:sz w:val="20"/>
      <w:szCs w:val="20"/>
      <w14:ligatures w14:val="none"/>
    </w:rPr>
  </w:style>
  <w:style w:type="character" w:styleId="Funotenzeichen">
    <w:name w:val="footnote reference"/>
    <w:basedOn w:val="Absatz-Standardschriftart"/>
    <w:uiPriority w:val="99"/>
    <w:semiHidden/>
    <w:unhideWhenUsed/>
    <w:rsid w:val="008A7E52"/>
    <w:rPr>
      <w:vertAlign w:val="superscript"/>
    </w:rPr>
  </w:style>
  <w:style w:type="character" w:customStyle="1" w:styleId="author-a-4qgoz89z9z74zt7cz81zq2z66zz70zz88z">
    <w:name w:val="author-a-4qgoz89z9z74zt7cz81zq2z66zz70zz88z"/>
    <w:basedOn w:val="Absatz-Standardschriftart"/>
    <w:rsid w:val="00F13D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642565">
      <w:bodyDiv w:val="1"/>
      <w:marLeft w:val="0"/>
      <w:marRight w:val="0"/>
      <w:marTop w:val="0"/>
      <w:marBottom w:val="0"/>
      <w:divBdr>
        <w:top w:val="none" w:sz="0" w:space="0" w:color="auto"/>
        <w:left w:val="none" w:sz="0" w:space="0" w:color="auto"/>
        <w:bottom w:val="none" w:sz="0" w:space="0" w:color="auto"/>
        <w:right w:val="none" w:sz="0" w:space="0" w:color="auto"/>
      </w:divBdr>
      <w:divsChild>
        <w:div w:id="1114711411">
          <w:marLeft w:val="0"/>
          <w:marRight w:val="0"/>
          <w:marTop w:val="0"/>
          <w:marBottom w:val="0"/>
          <w:divBdr>
            <w:top w:val="none" w:sz="0" w:space="0" w:color="auto"/>
            <w:left w:val="none" w:sz="0" w:space="0" w:color="auto"/>
            <w:bottom w:val="none" w:sz="0" w:space="0" w:color="auto"/>
            <w:right w:val="none" w:sz="0" w:space="0" w:color="auto"/>
          </w:divBdr>
        </w:div>
        <w:div w:id="1315140097">
          <w:marLeft w:val="0"/>
          <w:marRight w:val="0"/>
          <w:marTop w:val="0"/>
          <w:marBottom w:val="0"/>
          <w:divBdr>
            <w:top w:val="none" w:sz="0" w:space="0" w:color="auto"/>
            <w:left w:val="none" w:sz="0" w:space="0" w:color="auto"/>
            <w:bottom w:val="none" w:sz="0" w:space="0" w:color="auto"/>
            <w:right w:val="none" w:sz="0" w:space="0" w:color="auto"/>
          </w:divBdr>
        </w:div>
        <w:div w:id="1038966339">
          <w:marLeft w:val="0"/>
          <w:marRight w:val="0"/>
          <w:marTop w:val="0"/>
          <w:marBottom w:val="0"/>
          <w:divBdr>
            <w:top w:val="none" w:sz="0" w:space="0" w:color="auto"/>
            <w:left w:val="none" w:sz="0" w:space="0" w:color="auto"/>
            <w:bottom w:val="none" w:sz="0" w:space="0" w:color="auto"/>
            <w:right w:val="none" w:sz="0" w:space="0" w:color="auto"/>
          </w:divBdr>
        </w:div>
        <w:div w:id="901907872">
          <w:marLeft w:val="0"/>
          <w:marRight w:val="0"/>
          <w:marTop w:val="0"/>
          <w:marBottom w:val="0"/>
          <w:divBdr>
            <w:top w:val="none" w:sz="0" w:space="0" w:color="auto"/>
            <w:left w:val="none" w:sz="0" w:space="0" w:color="auto"/>
            <w:bottom w:val="none" w:sz="0" w:space="0" w:color="auto"/>
            <w:right w:val="none" w:sz="0" w:space="0" w:color="auto"/>
          </w:divBdr>
        </w:div>
        <w:div w:id="322469287">
          <w:marLeft w:val="0"/>
          <w:marRight w:val="0"/>
          <w:marTop w:val="0"/>
          <w:marBottom w:val="0"/>
          <w:divBdr>
            <w:top w:val="none" w:sz="0" w:space="0" w:color="auto"/>
            <w:left w:val="none" w:sz="0" w:space="0" w:color="auto"/>
            <w:bottom w:val="none" w:sz="0" w:space="0" w:color="auto"/>
            <w:right w:val="none" w:sz="0" w:space="0" w:color="auto"/>
          </w:divBdr>
        </w:div>
        <w:div w:id="228268332">
          <w:marLeft w:val="0"/>
          <w:marRight w:val="0"/>
          <w:marTop w:val="0"/>
          <w:marBottom w:val="0"/>
          <w:divBdr>
            <w:top w:val="none" w:sz="0" w:space="0" w:color="auto"/>
            <w:left w:val="none" w:sz="0" w:space="0" w:color="auto"/>
            <w:bottom w:val="none" w:sz="0" w:space="0" w:color="auto"/>
            <w:right w:val="none" w:sz="0" w:space="0" w:color="auto"/>
          </w:divBdr>
        </w:div>
        <w:div w:id="1283265370">
          <w:marLeft w:val="0"/>
          <w:marRight w:val="0"/>
          <w:marTop w:val="0"/>
          <w:marBottom w:val="0"/>
          <w:divBdr>
            <w:top w:val="none" w:sz="0" w:space="0" w:color="auto"/>
            <w:left w:val="none" w:sz="0" w:space="0" w:color="auto"/>
            <w:bottom w:val="none" w:sz="0" w:space="0" w:color="auto"/>
            <w:right w:val="none" w:sz="0" w:space="0" w:color="auto"/>
          </w:divBdr>
        </w:div>
        <w:div w:id="1941445650">
          <w:marLeft w:val="0"/>
          <w:marRight w:val="0"/>
          <w:marTop w:val="0"/>
          <w:marBottom w:val="0"/>
          <w:divBdr>
            <w:top w:val="none" w:sz="0" w:space="0" w:color="auto"/>
            <w:left w:val="none" w:sz="0" w:space="0" w:color="auto"/>
            <w:bottom w:val="none" w:sz="0" w:space="0" w:color="auto"/>
            <w:right w:val="none" w:sz="0" w:space="0" w:color="auto"/>
          </w:divBdr>
        </w:div>
        <w:div w:id="1345474005">
          <w:marLeft w:val="0"/>
          <w:marRight w:val="0"/>
          <w:marTop w:val="0"/>
          <w:marBottom w:val="0"/>
          <w:divBdr>
            <w:top w:val="none" w:sz="0" w:space="0" w:color="auto"/>
            <w:left w:val="none" w:sz="0" w:space="0" w:color="auto"/>
            <w:bottom w:val="none" w:sz="0" w:space="0" w:color="auto"/>
            <w:right w:val="none" w:sz="0" w:space="0" w:color="auto"/>
          </w:divBdr>
        </w:div>
        <w:div w:id="359597419">
          <w:marLeft w:val="0"/>
          <w:marRight w:val="0"/>
          <w:marTop w:val="0"/>
          <w:marBottom w:val="0"/>
          <w:divBdr>
            <w:top w:val="none" w:sz="0" w:space="0" w:color="auto"/>
            <w:left w:val="none" w:sz="0" w:space="0" w:color="auto"/>
            <w:bottom w:val="none" w:sz="0" w:space="0" w:color="auto"/>
            <w:right w:val="none" w:sz="0" w:space="0" w:color="auto"/>
          </w:divBdr>
        </w:div>
        <w:div w:id="1527016688">
          <w:marLeft w:val="0"/>
          <w:marRight w:val="0"/>
          <w:marTop w:val="0"/>
          <w:marBottom w:val="0"/>
          <w:divBdr>
            <w:top w:val="none" w:sz="0" w:space="0" w:color="auto"/>
            <w:left w:val="none" w:sz="0" w:space="0" w:color="auto"/>
            <w:bottom w:val="none" w:sz="0" w:space="0" w:color="auto"/>
            <w:right w:val="none" w:sz="0" w:space="0" w:color="auto"/>
          </w:divBdr>
        </w:div>
        <w:div w:id="1265187256">
          <w:marLeft w:val="0"/>
          <w:marRight w:val="0"/>
          <w:marTop w:val="0"/>
          <w:marBottom w:val="0"/>
          <w:divBdr>
            <w:top w:val="none" w:sz="0" w:space="0" w:color="auto"/>
            <w:left w:val="none" w:sz="0" w:space="0" w:color="auto"/>
            <w:bottom w:val="none" w:sz="0" w:space="0" w:color="auto"/>
            <w:right w:val="none" w:sz="0" w:space="0" w:color="auto"/>
          </w:divBdr>
        </w:div>
        <w:div w:id="2058696975">
          <w:marLeft w:val="0"/>
          <w:marRight w:val="0"/>
          <w:marTop w:val="0"/>
          <w:marBottom w:val="0"/>
          <w:divBdr>
            <w:top w:val="none" w:sz="0" w:space="0" w:color="auto"/>
            <w:left w:val="none" w:sz="0" w:space="0" w:color="auto"/>
            <w:bottom w:val="none" w:sz="0" w:space="0" w:color="auto"/>
            <w:right w:val="none" w:sz="0" w:space="0" w:color="auto"/>
          </w:divBdr>
        </w:div>
        <w:div w:id="528304176">
          <w:marLeft w:val="0"/>
          <w:marRight w:val="0"/>
          <w:marTop w:val="0"/>
          <w:marBottom w:val="0"/>
          <w:divBdr>
            <w:top w:val="none" w:sz="0" w:space="0" w:color="auto"/>
            <w:left w:val="none" w:sz="0" w:space="0" w:color="auto"/>
            <w:bottom w:val="none" w:sz="0" w:space="0" w:color="auto"/>
            <w:right w:val="none" w:sz="0" w:space="0" w:color="auto"/>
          </w:divBdr>
        </w:div>
        <w:div w:id="1961842506">
          <w:marLeft w:val="0"/>
          <w:marRight w:val="0"/>
          <w:marTop w:val="0"/>
          <w:marBottom w:val="0"/>
          <w:divBdr>
            <w:top w:val="none" w:sz="0" w:space="0" w:color="auto"/>
            <w:left w:val="none" w:sz="0" w:space="0" w:color="auto"/>
            <w:bottom w:val="none" w:sz="0" w:space="0" w:color="auto"/>
            <w:right w:val="none" w:sz="0" w:space="0" w:color="auto"/>
          </w:divBdr>
        </w:div>
        <w:div w:id="361054946">
          <w:marLeft w:val="0"/>
          <w:marRight w:val="0"/>
          <w:marTop w:val="0"/>
          <w:marBottom w:val="0"/>
          <w:divBdr>
            <w:top w:val="none" w:sz="0" w:space="0" w:color="auto"/>
            <w:left w:val="none" w:sz="0" w:space="0" w:color="auto"/>
            <w:bottom w:val="none" w:sz="0" w:space="0" w:color="auto"/>
            <w:right w:val="none" w:sz="0" w:space="0" w:color="auto"/>
          </w:divBdr>
        </w:div>
        <w:div w:id="496193922">
          <w:marLeft w:val="0"/>
          <w:marRight w:val="0"/>
          <w:marTop w:val="0"/>
          <w:marBottom w:val="0"/>
          <w:divBdr>
            <w:top w:val="none" w:sz="0" w:space="0" w:color="auto"/>
            <w:left w:val="none" w:sz="0" w:space="0" w:color="auto"/>
            <w:bottom w:val="none" w:sz="0" w:space="0" w:color="auto"/>
            <w:right w:val="none" w:sz="0" w:space="0" w:color="auto"/>
          </w:divBdr>
        </w:div>
        <w:div w:id="1973709884">
          <w:marLeft w:val="0"/>
          <w:marRight w:val="0"/>
          <w:marTop w:val="0"/>
          <w:marBottom w:val="0"/>
          <w:divBdr>
            <w:top w:val="none" w:sz="0" w:space="0" w:color="auto"/>
            <w:left w:val="none" w:sz="0" w:space="0" w:color="auto"/>
            <w:bottom w:val="none" w:sz="0" w:space="0" w:color="auto"/>
            <w:right w:val="none" w:sz="0" w:space="0" w:color="auto"/>
          </w:divBdr>
        </w:div>
        <w:div w:id="1398213006">
          <w:marLeft w:val="0"/>
          <w:marRight w:val="0"/>
          <w:marTop w:val="0"/>
          <w:marBottom w:val="0"/>
          <w:divBdr>
            <w:top w:val="none" w:sz="0" w:space="0" w:color="auto"/>
            <w:left w:val="none" w:sz="0" w:space="0" w:color="auto"/>
            <w:bottom w:val="none" w:sz="0" w:space="0" w:color="auto"/>
            <w:right w:val="none" w:sz="0" w:space="0" w:color="auto"/>
          </w:divBdr>
        </w:div>
        <w:div w:id="1079719128">
          <w:marLeft w:val="0"/>
          <w:marRight w:val="0"/>
          <w:marTop w:val="0"/>
          <w:marBottom w:val="0"/>
          <w:divBdr>
            <w:top w:val="none" w:sz="0" w:space="0" w:color="auto"/>
            <w:left w:val="none" w:sz="0" w:space="0" w:color="auto"/>
            <w:bottom w:val="none" w:sz="0" w:space="0" w:color="auto"/>
            <w:right w:val="none" w:sz="0" w:space="0" w:color="auto"/>
          </w:divBdr>
        </w:div>
        <w:div w:id="989595809">
          <w:marLeft w:val="0"/>
          <w:marRight w:val="0"/>
          <w:marTop w:val="0"/>
          <w:marBottom w:val="0"/>
          <w:divBdr>
            <w:top w:val="none" w:sz="0" w:space="0" w:color="auto"/>
            <w:left w:val="none" w:sz="0" w:space="0" w:color="auto"/>
            <w:bottom w:val="none" w:sz="0" w:space="0" w:color="auto"/>
            <w:right w:val="none" w:sz="0" w:space="0" w:color="auto"/>
          </w:divBdr>
        </w:div>
        <w:div w:id="3425183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377</Words>
  <Characters>2377</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wolfgang.dax-romswinkel wolfgang.dax-romswinkel</dc:creator>
  <cp:keywords/>
  <dc:description/>
  <cp:lastModifiedBy>wolfgang.dax-romswinkel wolfgang.dax-romswinkel</cp:lastModifiedBy>
  <cp:revision>3</cp:revision>
  <dcterms:created xsi:type="dcterms:W3CDTF">2024-02-23T06:17:00Z</dcterms:created>
  <dcterms:modified xsi:type="dcterms:W3CDTF">2024-02-23T06:24:00Z</dcterms:modified>
</cp:coreProperties>
</file>